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1D6CE" w14:textId="03414587" w:rsidR="00C4445A" w:rsidRPr="004749E2" w:rsidRDefault="0042634F" w:rsidP="004749E2">
      <w:pPr>
        <w:pStyle w:val="AiralTitle"/>
      </w:pPr>
      <w:r w:rsidRPr="0042634F">
        <w:t>Sighted Guiding in the Countryside</w:t>
      </w:r>
    </w:p>
    <w:p w14:paraId="5607F8A4" w14:textId="77777777" w:rsidR="0042634F" w:rsidRPr="0042634F" w:rsidRDefault="0042634F" w:rsidP="0042634F">
      <w:r w:rsidRPr="0042634F">
        <w:t>This document has been produced to provide sighted guides with information on how to guide someone who is blind or partially sighted on a non-conventional walking route, such as a countryside walk.</w:t>
      </w:r>
    </w:p>
    <w:p w14:paraId="7C8DA7EB" w14:textId="601E2687" w:rsidR="0042634F" w:rsidRPr="0042634F" w:rsidRDefault="0042634F" w:rsidP="0042634F">
      <w:r w:rsidRPr="0042634F">
        <w:t>It covers communication, general principles of sight loss, good guiding practice, potential dangers, and how to manage them.</w:t>
      </w:r>
    </w:p>
    <w:p w14:paraId="616FE1D3" w14:textId="77777777" w:rsidR="0042634F" w:rsidRPr="0042634F" w:rsidRDefault="0042634F" w:rsidP="0042634F">
      <w:pPr>
        <w:pStyle w:val="Heading2"/>
      </w:pPr>
      <w:r w:rsidRPr="0042634F">
        <w:t>Meeting and communicating</w:t>
      </w:r>
    </w:p>
    <w:p w14:paraId="1C373472" w14:textId="77777777" w:rsidR="0042634F" w:rsidRPr="0042634F" w:rsidRDefault="0042634F" w:rsidP="0042634F">
      <w:pPr>
        <w:pStyle w:val="Heading3"/>
      </w:pPr>
      <w:r w:rsidRPr="0042634F">
        <w:t>What to ask</w:t>
      </w:r>
    </w:p>
    <w:p w14:paraId="0CE3B642" w14:textId="77777777" w:rsidR="0042634F" w:rsidRPr="0042634F" w:rsidRDefault="0042634F" w:rsidP="0042634F">
      <w:r w:rsidRPr="0042634F">
        <w:t>Ask about the person’s:</w:t>
      </w:r>
    </w:p>
    <w:p w14:paraId="16D3C856" w14:textId="77777777" w:rsidR="0042634F" w:rsidRPr="0042634F" w:rsidRDefault="0042634F" w:rsidP="0042634F">
      <w:pPr>
        <w:numPr>
          <w:ilvl w:val="0"/>
          <w:numId w:val="18"/>
        </w:numPr>
      </w:pPr>
      <w:r w:rsidRPr="0042634F">
        <w:t>Experience of walking</w:t>
      </w:r>
    </w:p>
    <w:p w14:paraId="55B95439" w14:textId="77777777" w:rsidR="0042634F" w:rsidRPr="0042634F" w:rsidRDefault="0042634F" w:rsidP="0042634F">
      <w:pPr>
        <w:numPr>
          <w:ilvl w:val="0"/>
          <w:numId w:val="18"/>
        </w:numPr>
      </w:pPr>
      <w:r w:rsidRPr="0042634F">
        <w:t>Eye condition and how it affects their vision</w:t>
      </w:r>
    </w:p>
    <w:p w14:paraId="41E0E566" w14:textId="77777777" w:rsidR="0042634F" w:rsidRPr="0042634F" w:rsidRDefault="0042634F" w:rsidP="0042634F">
      <w:pPr>
        <w:numPr>
          <w:ilvl w:val="0"/>
          <w:numId w:val="18"/>
        </w:numPr>
      </w:pPr>
      <w:r w:rsidRPr="0042634F">
        <w:t>Use of a cane or guide dog</w:t>
      </w:r>
    </w:p>
    <w:p w14:paraId="6BCD59F6" w14:textId="77777777" w:rsidR="0042634F" w:rsidRPr="0042634F" w:rsidRDefault="0042634F" w:rsidP="0042634F">
      <w:pPr>
        <w:numPr>
          <w:ilvl w:val="0"/>
          <w:numId w:val="18"/>
        </w:numPr>
      </w:pPr>
      <w:r w:rsidRPr="0042634F">
        <w:t>Strength and stamina</w:t>
      </w:r>
    </w:p>
    <w:p w14:paraId="40011F63" w14:textId="77777777" w:rsidR="0042634F" w:rsidRPr="0042634F" w:rsidRDefault="0042634F" w:rsidP="0042634F">
      <w:pPr>
        <w:numPr>
          <w:ilvl w:val="0"/>
          <w:numId w:val="18"/>
        </w:numPr>
      </w:pPr>
      <w:r w:rsidRPr="0042634F">
        <w:t>Transport arrangements</w:t>
      </w:r>
    </w:p>
    <w:p w14:paraId="061DFDE6" w14:textId="77777777" w:rsidR="0042634F" w:rsidRPr="0042634F" w:rsidRDefault="0042634F" w:rsidP="0042634F">
      <w:pPr>
        <w:numPr>
          <w:ilvl w:val="0"/>
          <w:numId w:val="18"/>
        </w:numPr>
      </w:pPr>
      <w:r w:rsidRPr="0042634F">
        <w:t>Any concerns they may have</w:t>
      </w:r>
    </w:p>
    <w:p w14:paraId="2E017E70" w14:textId="3C9DC716" w:rsidR="0042634F" w:rsidRPr="0042634F" w:rsidRDefault="0042634F" w:rsidP="0042634F">
      <w:r w:rsidRPr="0042634F">
        <w:t>It can also be helpful to find out their level of experience and what grade of walks they would like to join.</w:t>
      </w:r>
    </w:p>
    <w:p w14:paraId="0A5C47A3" w14:textId="77777777" w:rsidR="0042634F" w:rsidRPr="0042634F" w:rsidRDefault="0042634F" w:rsidP="0042634F">
      <w:pPr>
        <w:pStyle w:val="Heading3"/>
      </w:pPr>
      <w:r w:rsidRPr="0042634F">
        <w:lastRenderedPageBreak/>
        <w:t>Meeting in person</w:t>
      </w:r>
    </w:p>
    <w:p w14:paraId="1134ED7E" w14:textId="77777777" w:rsidR="0042634F" w:rsidRPr="0042634F" w:rsidRDefault="0042634F" w:rsidP="0042634F">
      <w:r w:rsidRPr="0042634F">
        <w:t>Always introduce yourself by name. Blind or partially sighted people will not be able to recognise you and will be expecting you to find them.</w:t>
      </w:r>
    </w:p>
    <w:p w14:paraId="3687B3DF" w14:textId="77777777" w:rsidR="0042634F" w:rsidRPr="0042634F" w:rsidRDefault="0042634F" w:rsidP="0042634F">
      <w:pPr>
        <w:pStyle w:val="Heading3"/>
      </w:pPr>
      <w:r w:rsidRPr="0042634F">
        <w:t>Meeting somewhere recognisable</w:t>
      </w:r>
    </w:p>
    <w:p w14:paraId="0F0C353A" w14:textId="77777777" w:rsidR="0042634F" w:rsidRPr="0042634F" w:rsidRDefault="0042634F" w:rsidP="0042634F">
      <w:r w:rsidRPr="0042634F">
        <w:t>The person you are guiding may arrive by public transport or taxi. When arranging to meet, try to choose a place that you both know or that a taxi driver could easily find.</w:t>
      </w:r>
    </w:p>
    <w:p w14:paraId="6262A2EC" w14:textId="77777777" w:rsidR="0042634F" w:rsidRPr="0042634F" w:rsidRDefault="0042634F" w:rsidP="0042634F">
      <w:r w:rsidRPr="0042634F">
        <w:t>For example:</w:t>
      </w:r>
    </w:p>
    <w:p w14:paraId="7D11220E" w14:textId="77777777" w:rsidR="0042634F" w:rsidRPr="0042634F" w:rsidRDefault="0042634F" w:rsidP="0042634F">
      <w:pPr>
        <w:numPr>
          <w:ilvl w:val="0"/>
          <w:numId w:val="19"/>
        </w:numPr>
      </w:pPr>
      <w:r w:rsidRPr="0042634F">
        <w:t>“The bus stop on the corner of Church Street, just outside the shop” would be a good landmark.</w:t>
      </w:r>
    </w:p>
    <w:p w14:paraId="6264E063" w14:textId="79ED161F" w:rsidR="0042634F" w:rsidRPr="0042634F" w:rsidRDefault="0042634F" w:rsidP="0042634F">
      <w:pPr>
        <w:numPr>
          <w:ilvl w:val="0"/>
          <w:numId w:val="19"/>
        </w:numPr>
      </w:pPr>
      <w:r w:rsidRPr="0042634F">
        <w:t>“The lay-by on the A419” would be a poor example.</w:t>
      </w:r>
    </w:p>
    <w:p w14:paraId="530117D2" w14:textId="77777777" w:rsidR="0042634F" w:rsidRPr="0042634F" w:rsidRDefault="0042634F" w:rsidP="0042634F">
      <w:pPr>
        <w:pStyle w:val="Heading3"/>
      </w:pPr>
      <w:r w:rsidRPr="0042634F">
        <w:t>Use of language</w:t>
      </w:r>
    </w:p>
    <w:p w14:paraId="6BFBB5AB" w14:textId="77777777" w:rsidR="0042634F" w:rsidRPr="0042634F" w:rsidRDefault="0042634F" w:rsidP="0042634F">
      <w:r w:rsidRPr="0042634F">
        <w:t>There is no need to change the way you speak. Everyday language such as “Did you see Corrie last night?” is perfectly acceptable.</w:t>
      </w:r>
    </w:p>
    <w:p w14:paraId="593B0052" w14:textId="2B76E34D" w:rsidR="0042634F" w:rsidRPr="0042634F" w:rsidRDefault="0042634F" w:rsidP="0042634F">
      <w:r w:rsidRPr="0042634F">
        <w:t>Blind and partially sighted people do not want to be spoken to differently. Try to keep conversation as natural as it would be with anyone else.</w:t>
      </w:r>
    </w:p>
    <w:p w14:paraId="47881C5C" w14:textId="77777777" w:rsidR="0042634F" w:rsidRPr="0042634F" w:rsidRDefault="0042634F" w:rsidP="0042634F">
      <w:pPr>
        <w:pStyle w:val="Heading3"/>
      </w:pPr>
      <w:r w:rsidRPr="0042634F">
        <w:t>Saying goodbye</w:t>
      </w:r>
    </w:p>
    <w:p w14:paraId="4BB4D5B4" w14:textId="77777777" w:rsidR="0042634F" w:rsidRPr="0042634F" w:rsidRDefault="0042634F" w:rsidP="0042634F">
      <w:r w:rsidRPr="0042634F">
        <w:t>If you need to leave the area, for example to go to the toilet, let the blind or partially sighted person know that you are leaving. When you return, reintroduce yourself.</w:t>
      </w:r>
    </w:p>
    <w:p w14:paraId="41745214" w14:textId="0631C643" w:rsidR="0042634F" w:rsidRPr="0042634F" w:rsidRDefault="0042634F" w:rsidP="0042634F">
      <w:r w:rsidRPr="0042634F">
        <w:lastRenderedPageBreak/>
        <w:t>It can be embarrassing for someone to continue a conversation when there is no one present.</w:t>
      </w:r>
    </w:p>
    <w:p w14:paraId="267D916C" w14:textId="77777777" w:rsidR="0042634F" w:rsidRPr="0042634F" w:rsidRDefault="0042634F" w:rsidP="0042634F">
      <w:pPr>
        <w:pStyle w:val="Heading3"/>
      </w:pPr>
      <w:r w:rsidRPr="0042634F">
        <w:t>Picnic stops</w:t>
      </w:r>
    </w:p>
    <w:p w14:paraId="5F1FEDE0" w14:textId="08E94A38" w:rsidR="0042634F" w:rsidRPr="0042634F" w:rsidRDefault="0042634F" w:rsidP="0042634F">
      <w:r w:rsidRPr="0042634F">
        <w:t>If stopping for a picnic, try to keep the area as clear as possible. Picnic baskets, bags and blankets can create trip hazards.</w:t>
      </w:r>
    </w:p>
    <w:p w14:paraId="66F59346" w14:textId="77777777" w:rsidR="0042634F" w:rsidRPr="0042634F" w:rsidRDefault="0042634F" w:rsidP="0042634F">
      <w:pPr>
        <w:pStyle w:val="Heading2"/>
      </w:pPr>
      <w:r w:rsidRPr="0042634F">
        <w:t>Introduction to sight loss</w:t>
      </w:r>
    </w:p>
    <w:p w14:paraId="761FC9A8" w14:textId="77777777" w:rsidR="0042634F" w:rsidRPr="0042634F" w:rsidRDefault="0042634F" w:rsidP="0042634F">
      <w:r w:rsidRPr="0042634F">
        <w:t>If you imagine your eye as a polo mint, the outer edge represents peripheral vision and the hole in the middle represents central vision.</w:t>
      </w:r>
    </w:p>
    <w:p w14:paraId="4C83C194" w14:textId="7292F2FD" w:rsidR="0042634F" w:rsidRPr="0042634F" w:rsidRDefault="0042634F" w:rsidP="0042634F">
      <w:r w:rsidRPr="0042634F">
        <w:t>Peripheral vision helps us see what is around us, while central vision allows us to see detail.</w:t>
      </w:r>
    </w:p>
    <w:p w14:paraId="75A63982" w14:textId="77777777" w:rsidR="0042634F" w:rsidRPr="0042634F" w:rsidRDefault="0042634F" w:rsidP="0042634F">
      <w:pPr>
        <w:pStyle w:val="Heading3"/>
      </w:pPr>
      <w:r w:rsidRPr="0042634F">
        <w:t>Central vision loss</w:t>
      </w:r>
    </w:p>
    <w:p w14:paraId="04F91BE7" w14:textId="77777777" w:rsidR="0042634F" w:rsidRPr="0042634F" w:rsidRDefault="0042634F" w:rsidP="0042634F">
      <w:r w:rsidRPr="0042634F">
        <w:t>Central vision loss affects the middle part of the visual field and can be caused by a range of eye conditions.</w:t>
      </w:r>
    </w:p>
    <w:p w14:paraId="63B02124" w14:textId="77777777" w:rsidR="0042634F" w:rsidRPr="0042634F" w:rsidRDefault="0042634F" w:rsidP="0042634F">
      <w:r w:rsidRPr="0042634F">
        <w:t>Someone with central vision loss may:</w:t>
      </w:r>
    </w:p>
    <w:p w14:paraId="76F45311" w14:textId="77777777" w:rsidR="0042634F" w:rsidRPr="0042634F" w:rsidRDefault="0042634F" w:rsidP="0042634F">
      <w:pPr>
        <w:numPr>
          <w:ilvl w:val="0"/>
          <w:numId w:val="20"/>
        </w:numPr>
      </w:pPr>
      <w:r w:rsidRPr="0042634F">
        <w:t>Not see details clearly, such as the numbers or hands on a clock</w:t>
      </w:r>
    </w:p>
    <w:p w14:paraId="1623B016" w14:textId="77777777" w:rsidR="0042634F" w:rsidRPr="0042634F" w:rsidRDefault="0042634F" w:rsidP="0042634F">
      <w:pPr>
        <w:numPr>
          <w:ilvl w:val="0"/>
          <w:numId w:val="20"/>
        </w:numPr>
      </w:pPr>
      <w:r w:rsidRPr="0042634F">
        <w:t>See the outline of a person but not their facial features</w:t>
      </w:r>
    </w:p>
    <w:p w14:paraId="7226E7AC" w14:textId="77777777" w:rsidR="0042634F" w:rsidRPr="0042634F" w:rsidRDefault="0042634F" w:rsidP="0042634F">
      <w:pPr>
        <w:numPr>
          <w:ilvl w:val="0"/>
          <w:numId w:val="20"/>
        </w:numPr>
      </w:pPr>
      <w:r w:rsidRPr="0042634F">
        <w:t>See objects around them but not colours or fine detail</w:t>
      </w:r>
    </w:p>
    <w:p w14:paraId="5992ADB7" w14:textId="77777777" w:rsidR="0042634F" w:rsidRPr="0042634F" w:rsidRDefault="0042634F" w:rsidP="0042634F">
      <w:pPr>
        <w:numPr>
          <w:ilvl w:val="0"/>
          <w:numId w:val="20"/>
        </w:numPr>
      </w:pPr>
      <w:r w:rsidRPr="0042634F">
        <w:t>See a bus approaching but not the route number</w:t>
      </w:r>
    </w:p>
    <w:p w14:paraId="6B1F259C" w14:textId="77777777" w:rsidR="0042634F" w:rsidRPr="0042634F" w:rsidRDefault="0042634F" w:rsidP="0042634F">
      <w:pPr>
        <w:numPr>
          <w:ilvl w:val="0"/>
          <w:numId w:val="20"/>
        </w:numPr>
      </w:pPr>
      <w:r w:rsidRPr="0042634F">
        <w:lastRenderedPageBreak/>
        <w:t>Spot a coin on the floor but lose sight of it when bending down</w:t>
      </w:r>
    </w:p>
    <w:p w14:paraId="24F2D399" w14:textId="77777777" w:rsidR="0042634F" w:rsidRPr="0042634F" w:rsidRDefault="0042634F" w:rsidP="0042634F">
      <w:r w:rsidRPr="0042634F">
        <w:t>This happens because central vision is reduced, while peripheral vision remains relatively intact and can still be used for many everyday tasks and for moving around.</w:t>
      </w:r>
    </w:p>
    <w:p w14:paraId="12AC6D3A" w14:textId="77777777" w:rsidR="0042634F" w:rsidRPr="0042634F" w:rsidRDefault="0042634F" w:rsidP="0042634F">
      <w:r w:rsidRPr="0042634F">
        <w:t>Conditions that can cause central vision loss include:</w:t>
      </w:r>
    </w:p>
    <w:p w14:paraId="7BE6F8F9" w14:textId="77777777" w:rsidR="0042634F" w:rsidRPr="0042634F" w:rsidRDefault="0042634F" w:rsidP="0042634F">
      <w:pPr>
        <w:numPr>
          <w:ilvl w:val="0"/>
          <w:numId w:val="21"/>
        </w:numPr>
      </w:pPr>
      <w:r w:rsidRPr="0042634F">
        <w:t>Wet age-related macular degeneration</w:t>
      </w:r>
    </w:p>
    <w:p w14:paraId="66EA5D6B" w14:textId="77777777" w:rsidR="0042634F" w:rsidRPr="0042634F" w:rsidRDefault="0042634F" w:rsidP="0042634F">
      <w:pPr>
        <w:numPr>
          <w:ilvl w:val="0"/>
          <w:numId w:val="21"/>
        </w:numPr>
      </w:pPr>
      <w:r w:rsidRPr="0042634F">
        <w:t>Dry age-related macular degeneration</w:t>
      </w:r>
    </w:p>
    <w:p w14:paraId="78FD52D5" w14:textId="6511A98B" w:rsidR="0042634F" w:rsidRPr="0042634F" w:rsidRDefault="0042634F" w:rsidP="0042634F">
      <w:pPr>
        <w:numPr>
          <w:ilvl w:val="0"/>
          <w:numId w:val="21"/>
        </w:numPr>
      </w:pPr>
      <w:r w:rsidRPr="0042634F">
        <w:t>Optic neuropathy</w:t>
      </w:r>
    </w:p>
    <w:p w14:paraId="295FBA61" w14:textId="77777777" w:rsidR="0042634F" w:rsidRPr="0042634F" w:rsidRDefault="0042634F" w:rsidP="0042634F">
      <w:pPr>
        <w:pStyle w:val="Heading3"/>
      </w:pPr>
      <w:r w:rsidRPr="0042634F">
        <w:t>Peripheral vision loss</w:t>
      </w:r>
    </w:p>
    <w:p w14:paraId="587DDE99" w14:textId="77777777" w:rsidR="0042634F" w:rsidRPr="0042634F" w:rsidRDefault="0042634F" w:rsidP="0042634F">
      <w:r w:rsidRPr="0042634F">
        <w:t>Peripheral vision loss affects the outer part of the visual field, which is used to see what is around us.</w:t>
      </w:r>
    </w:p>
    <w:p w14:paraId="6FD178BC" w14:textId="77777777" w:rsidR="0042634F" w:rsidRPr="0042634F" w:rsidRDefault="0042634F" w:rsidP="0042634F">
      <w:r w:rsidRPr="0042634F">
        <w:t>Someone with peripheral vision loss may:</w:t>
      </w:r>
    </w:p>
    <w:p w14:paraId="5211A661" w14:textId="77777777" w:rsidR="0042634F" w:rsidRPr="0042634F" w:rsidRDefault="0042634F" w:rsidP="0042634F">
      <w:pPr>
        <w:numPr>
          <w:ilvl w:val="0"/>
          <w:numId w:val="22"/>
        </w:numPr>
      </w:pPr>
      <w:r w:rsidRPr="0042634F">
        <w:t>Find it difficult to move around freely, especially in busy areas</w:t>
      </w:r>
    </w:p>
    <w:p w14:paraId="0A28A83D" w14:textId="77777777" w:rsidR="0042634F" w:rsidRPr="0042634F" w:rsidRDefault="0042634F" w:rsidP="0042634F">
      <w:pPr>
        <w:numPr>
          <w:ilvl w:val="0"/>
          <w:numId w:val="22"/>
        </w:numPr>
      </w:pPr>
      <w:r w:rsidRPr="0042634F">
        <w:t>Not notice objects immediately to the left or right</w:t>
      </w:r>
    </w:p>
    <w:p w14:paraId="54CAED32" w14:textId="77777777" w:rsidR="0042634F" w:rsidRPr="0042634F" w:rsidRDefault="0042634F" w:rsidP="0042634F">
      <w:pPr>
        <w:numPr>
          <w:ilvl w:val="0"/>
          <w:numId w:val="22"/>
        </w:numPr>
      </w:pPr>
      <w:r w:rsidRPr="0042634F">
        <w:t>Struggle to see things in the distance, such as approaching buses or display boards</w:t>
      </w:r>
    </w:p>
    <w:p w14:paraId="07FA8A7C" w14:textId="77777777" w:rsidR="0042634F" w:rsidRPr="0042634F" w:rsidRDefault="0042634F" w:rsidP="0042634F">
      <w:pPr>
        <w:numPr>
          <w:ilvl w:val="0"/>
          <w:numId w:val="22"/>
        </w:numPr>
      </w:pPr>
      <w:r w:rsidRPr="0042634F">
        <w:t>Still be able to read</w:t>
      </w:r>
    </w:p>
    <w:p w14:paraId="319F5911" w14:textId="77777777" w:rsidR="0042634F" w:rsidRPr="0042634F" w:rsidRDefault="0042634F" w:rsidP="0042634F">
      <w:r w:rsidRPr="0042634F">
        <w:t>Conditions that can cause peripheral vision loss include:</w:t>
      </w:r>
    </w:p>
    <w:p w14:paraId="4928A67C" w14:textId="77777777" w:rsidR="0042634F" w:rsidRPr="0042634F" w:rsidRDefault="0042634F" w:rsidP="0042634F">
      <w:pPr>
        <w:numPr>
          <w:ilvl w:val="0"/>
          <w:numId w:val="23"/>
        </w:numPr>
      </w:pPr>
      <w:r w:rsidRPr="0042634F">
        <w:t>Retinitis pigmentosa (RP)</w:t>
      </w:r>
    </w:p>
    <w:p w14:paraId="6D8000F8" w14:textId="21A87CC2" w:rsidR="0042634F" w:rsidRPr="0042634F" w:rsidRDefault="0042634F" w:rsidP="0042634F">
      <w:pPr>
        <w:numPr>
          <w:ilvl w:val="0"/>
          <w:numId w:val="23"/>
        </w:numPr>
      </w:pPr>
      <w:r w:rsidRPr="0042634F">
        <w:t>Glaucoma</w:t>
      </w:r>
    </w:p>
    <w:p w14:paraId="62B22B1E" w14:textId="77777777" w:rsidR="0042634F" w:rsidRPr="0042634F" w:rsidRDefault="0042634F" w:rsidP="0042634F">
      <w:pPr>
        <w:pStyle w:val="Heading3"/>
      </w:pPr>
      <w:r w:rsidRPr="0042634F">
        <w:lastRenderedPageBreak/>
        <w:t>Total blindness</w:t>
      </w:r>
    </w:p>
    <w:p w14:paraId="682D1602" w14:textId="77777777" w:rsidR="0042634F" w:rsidRPr="0042634F" w:rsidRDefault="0042634F" w:rsidP="0042634F">
      <w:r w:rsidRPr="0042634F">
        <w:t>Total blindness is relatively uncommon. It refers to having no vision at all, including no perception of light.</w:t>
      </w:r>
    </w:p>
    <w:p w14:paraId="622BB518" w14:textId="6608F9CE" w:rsidR="0042634F" w:rsidRPr="0042634F" w:rsidRDefault="0042634F" w:rsidP="0042634F">
      <w:r w:rsidRPr="0042634F">
        <w:t>People with no sight often become very skilled at moving around using their usual mobility aids. Some may use echolocation, although this is less common.</w:t>
      </w:r>
    </w:p>
    <w:p w14:paraId="41CF4C36" w14:textId="77777777" w:rsidR="0042634F" w:rsidRPr="0042634F" w:rsidRDefault="0042634F" w:rsidP="0042634F">
      <w:pPr>
        <w:pStyle w:val="Heading3"/>
      </w:pPr>
      <w:r w:rsidRPr="0042634F">
        <w:t>Other sight conditions and their effects</w:t>
      </w:r>
    </w:p>
    <w:p w14:paraId="48AB7C13" w14:textId="77777777" w:rsidR="0042634F" w:rsidRPr="0042634F" w:rsidRDefault="0042634F" w:rsidP="0042634F">
      <w:pPr>
        <w:numPr>
          <w:ilvl w:val="0"/>
          <w:numId w:val="24"/>
        </w:numPr>
      </w:pPr>
      <w:r w:rsidRPr="0042634F">
        <w:rPr>
          <w:b/>
          <w:bCs/>
        </w:rPr>
        <w:t>Diabetic retinopathy</w:t>
      </w:r>
      <w:r w:rsidRPr="0042634F">
        <w:t xml:space="preserve"> – can cause patchy vision loss across the visual field.</w:t>
      </w:r>
    </w:p>
    <w:p w14:paraId="75C3B12D" w14:textId="77777777" w:rsidR="0042634F" w:rsidRPr="0042634F" w:rsidRDefault="0042634F" w:rsidP="0042634F">
      <w:pPr>
        <w:numPr>
          <w:ilvl w:val="0"/>
          <w:numId w:val="24"/>
        </w:numPr>
      </w:pPr>
      <w:r w:rsidRPr="0042634F">
        <w:rPr>
          <w:b/>
          <w:bCs/>
        </w:rPr>
        <w:t>Hemianopia</w:t>
      </w:r>
      <w:r w:rsidRPr="0042634F">
        <w:t xml:space="preserve"> – often caused by a stroke, where either the left or right half of the visual field is lost in both eyes.</w:t>
      </w:r>
    </w:p>
    <w:p w14:paraId="5E50B7EB" w14:textId="135D6546" w:rsidR="0042634F" w:rsidRPr="0042634F" w:rsidRDefault="0042634F" w:rsidP="0042634F">
      <w:pPr>
        <w:numPr>
          <w:ilvl w:val="0"/>
          <w:numId w:val="24"/>
        </w:numPr>
      </w:pPr>
      <w:r w:rsidRPr="0042634F">
        <w:rPr>
          <w:b/>
          <w:bCs/>
        </w:rPr>
        <w:t>Cataracts</w:t>
      </w:r>
      <w:r w:rsidRPr="0042634F">
        <w:t xml:space="preserve"> – cause cloudy vision due to changes in the lens of the eye and can often be treated with surgery.</w:t>
      </w:r>
    </w:p>
    <w:p w14:paraId="59AC908E" w14:textId="77777777" w:rsidR="0042634F" w:rsidRPr="0042634F" w:rsidRDefault="0042634F" w:rsidP="0042634F">
      <w:pPr>
        <w:pStyle w:val="Heading3"/>
      </w:pPr>
      <w:r w:rsidRPr="0042634F">
        <w:t>Mobility aids</w:t>
      </w:r>
    </w:p>
    <w:p w14:paraId="4C327DCA" w14:textId="77777777" w:rsidR="0042634F" w:rsidRPr="0042634F" w:rsidRDefault="0042634F" w:rsidP="0042634F">
      <w:r w:rsidRPr="0042634F">
        <w:t>Blind and partially sighted people may use a range of mobility aids, including:</w:t>
      </w:r>
    </w:p>
    <w:p w14:paraId="48107EEE" w14:textId="77777777" w:rsidR="0042634F" w:rsidRPr="0042634F" w:rsidRDefault="0042634F" w:rsidP="0042634F">
      <w:pPr>
        <w:numPr>
          <w:ilvl w:val="0"/>
          <w:numId w:val="25"/>
        </w:numPr>
      </w:pPr>
      <w:r w:rsidRPr="0042634F">
        <w:rPr>
          <w:b/>
          <w:bCs/>
        </w:rPr>
        <w:t>Long cane</w:t>
      </w:r>
      <w:r w:rsidRPr="0042634F">
        <w:br/>
        <w:t>Used to sweep the ground, often with constant contact or double tapping. Roller ball tips provide tactile feedback.</w:t>
      </w:r>
    </w:p>
    <w:p w14:paraId="3BE2546A" w14:textId="77777777" w:rsidR="0042634F" w:rsidRPr="0042634F" w:rsidRDefault="0042634F" w:rsidP="0042634F">
      <w:pPr>
        <w:numPr>
          <w:ilvl w:val="0"/>
          <w:numId w:val="25"/>
        </w:numPr>
      </w:pPr>
      <w:r w:rsidRPr="0042634F">
        <w:rPr>
          <w:b/>
          <w:bCs/>
        </w:rPr>
        <w:t>Guide cane</w:t>
      </w:r>
      <w:r w:rsidRPr="0042634F">
        <w:br/>
        <w:t>Used to identify obstacles such as kerbs or changes in level.</w:t>
      </w:r>
    </w:p>
    <w:p w14:paraId="74CD4C2F" w14:textId="77777777" w:rsidR="0042634F" w:rsidRPr="0042634F" w:rsidRDefault="0042634F" w:rsidP="0042634F">
      <w:pPr>
        <w:numPr>
          <w:ilvl w:val="0"/>
          <w:numId w:val="25"/>
        </w:numPr>
      </w:pPr>
      <w:r w:rsidRPr="0042634F">
        <w:rPr>
          <w:b/>
          <w:bCs/>
        </w:rPr>
        <w:lastRenderedPageBreak/>
        <w:t>Symbol cane</w:t>
      </w:r>
      <w:r w:rsidRPr="0042634F">
        <w:br/>
        <w:t>Used to indicate sight loss to others. It is not used to touch the ground.</w:t>
      </w:r>
    </w:p>
    <w:p w14:paraId="02F09393" w14:textId="77777777" w:rsidR="0042634F" w:rsidRPr="0042634F" w:rsidRDefault="0042634F" w:rsidP="0042634F">
      <w:pPr>
        <w:numPr>
          <w:ilvl w:val="0"/>
          <w:numId w:val="25"/>
        </w:numPr>
      </w:pPr>
      <w:r w:rsidRPr="0042634F">
        <w:rPr>
          <w:b/>
          <w:bCs/>
        </w:rPr>
        <w:t>White walking stick</w:t>
      </w:r>
      <w:r w:rsidRPr="0042634F">
        <w:br/>
        <w:t>A standard walking stick, white in colour to indicate sight loss.</w:t>
      </w:r>
    </w:p>
    <w:p w14:paraId="625A227A" w14:textId="77777777" w:rsidR="0042634F" w:rsidRPr="0042634F" w:rsidRDefault="0042634F" w:rsidP="0042634F">
      <w:pPr>
        <w:numPr>
          <w:ilvl w:val="0"/>
          <w:numId w:val="25"/>
        </w:numPr>
      </w:pPr>
      <w:r w:rsidRPr="0042634F">
        <w:rPr>
          <w:b/>
          <w:bCs/>
        </w:rPr>
        <w:t>Guide dogs</w:t>
      </w:r>
      <w:r w:rsidRPr="0042634F">
        <w:br/>
        <w:t>Guide dogs may accompany the walker but are often less useful on rural routes, as most are trained in urban environments. They may be walked on a lead or allowed to free run, depending on the situation.</w:t>
      </w:r>
    </w:p>
    <w:p w14:paraId="36E98561" w14:textId="77777777" w:rsidR="0042634F" w:rsidRPr="0042634F" w:rsidRDefault="0042634F" w:rsidP="0042634F">
      <w:pPr>
        <w:numPr>
          <w:ilvl w:val="0"/>
          <w:numId w:val="25"/>
        </w:numPr>
      </w:pPr>
      <w:r w:rsidRPr="0042634F">
        <w:rPr>
          <w:b/>
          <w:bCs/>
        </w:rPr>
        <w:t>Rambler tag (tether)</w:t>
      </w:r>
      <w:r w:rsidRPr="0042634F">
        <w:br/>
        <w:t>A tether attached to the guide that allows the person being guided to feel changes in direction.</w:t>
      </w:r>
    </w:p>
    <w:p w14:paraId="42AFA6EA" w14:textId="29B3396E" w:rsidR="0042634F" w:rsidRPr="0042634F" w:rsidRDefault="0042634F" w:rsidP="0042634F">
      <w:pPr>
        <w:numPr>
          <w:ilvl w:val="0"/>
          <w:numId w:val="25"/>
        </w:numPr>
      </w:pPr>
      <w:r w:rsidRPr="0042634F">
        <w:rPr>
          <w:b/>
          <w:bCs/>
        </w:rPr>
        <w:t>Walking poles</w:t>
      </w:r>
      <w:r w:rsidRPr="0042634F">
        <w:br/>
        <w:t>Sometimes used instead of a tether and can also help with balance and stability.</w:t>
      </w:r>
    </w:p>
    <w:p w14:paraId="67A335C6" w14:textId="77777777" w:rsidR="0042634F" w:rsidRPr="0042634F" w:rsidRDefault="0042634F" w:rsidP="0042634F">
      <w:pPr>
        <w:pStyle w:val="Heading2"/>
      </w:pPr>
      <w:r w:rsidRPr="0042634F">
        <w:t>Principles of guiding</w:t>
      </w:r>
    </w:p>
    <w:p w14:paraId="7B52D3CE" w14:textId="77777777" w:rsidR="0042634F" w:rsidRPr="0042634F" w:rsidRDefault="0042634F" w:rsidP="0042634F">
      <w:pPr>
        <w:pStyle w:val="Heading3"/>
      </w:pPr>
      <w:r w:rsidRPr="0042634F">
        <w:t>Grip and starting position</w:t>
      </w:r>
    </w:p>
    <w:p w14:paraId="33946EBD" w14:textId="77777777" w:rsidR="0042634F" w:rsidRPr="0042634F" w:rsidRDefault="0042634F" w:rsidP="0042634F">
      <w:r w:rsidRPr="0042634F">
        <w:t>The person being guided should usually hold the guide’s elbow or shoulder using a relaxed “C” grip. They should walk around half a step behind the guide.</w:t>
      </w:r>
    </w:p>
    <w:p w14:paraId="385288BB" w14:textId="29C1AE99" w:rsidR="0042634F" w:rsidRPr="0042634F" w:rsidRDefault="0042634F" w:rsidP="0042634F">
      <w:r w:rsidRPr="0042634F">
        <w:lastRenderedPageBreak/>
        <w:t>This position allows changes in pace or direction to be felt quickly.</w:t>
      </w:r>
    </w:p>
    <w:p w14:paraId="51543ABC" w14:textId="77777777" w:rsidR="0042634F" w:rsidRPr="0042634F" w:rsidRDefault="0042634F" w:rsidP="0042634F">
      <w:pPr>
        <w:pStyle w:val="Heading3"/>
      </w:pPr>
      <w:r w:rsidRPr="0042634F">
        <w:t>Narrow walkways</w:t>
      </w:r>
    </w:p>
    <w:p w14:paraId="7738CF2F" w14:textId="6FD24D2C" w:rsidR="0042634F" w:rsidRPr="0042634F" w:rsidRDefault="0042634F" w:rsidP="0042634F">
      <w:r w:rsidRPr="0042634F">
        <w:t>When navigating a narrow path, bring your guiding arm behind your back and straighten it. Explain what you are doing before moving.</w:t>
      </w:r>
      <w:r w:rsidR="00E43DAF">
        <w:t xml:space="preserve"> </w:t>
      </w:r>
      <w:r w:rsidRPr="0042634F">
        <w:t>The person being guided should then follow directly behind you.</w:t>
      </w:r>
    </w:p>
    <w:p w14:paraId="59712F24" w14:textId="77777777" w:rsidR="0042634F" w:rsidRPr="0042634F" w:rsidRDefault="0042634F" w:rsidP="0042634F">
      <w:pPr>
        <w:pStyle w:val="Heading3"/>
      </w:pPr>
      <w:r w:rsidRPr="0042634F">
        <w:t>Terrain</w:t>
      </w:r>
    </w:p>
    <w:p w14:paraId="662A55A9" w14:textId="77777777" w:rsidR="0042634F" w:rsidRPr="0042634F" w:rsidRDefault="0042634F" w:rsidP="0042634F">
      <w:r w:rsidRPr="0042634F">
        <w:t>Countryside walks often involve changing surfaces. Be aware that:</w:t>
      </w:r>
    </w:p>
    <w:p w14:paraId="01252F95" w14:textId="77777777" w:rsidR="0042634F" w:rsidRPr="0042634F" w:rsidRDefault="0042634F" w:rsidP="0042634F">
      <w:pPr>
        <w:numPr>
          <w:ilvl w:val="0"/>
          <w:numId w:val="26"/>
        </w:numPr>
      </w:pPr>
      <w:r w:rsidRPr="0042634F">
        <w:t>Inclines may not be obvious to a blind or partially sighted person</w:t>
      </w:r>
    </w:p>
    <w:p w14:paraId="0A9F0BEC" w14:textId="77777777" w:rsidR="0042634F" w:rsidRPr="0042634F" w:rsidRDefault="0042634F" w:rsidP="0042634F">
      <w:pPr>
        <w:numPr>
          <w:ilvl w:val="0"/>
          <w:numId w:val="26"/>
        </w:numPr>
      </w:pPr>
      <w:r w:rsidRPr="0042634F">
        <w:t>Cobbled or loose stone paths can be difficult to walk on</w:t>
      </w:r>
    </w:p>
    <w:p w14:paraId="12991755" w14:textId="77777777" w:rsidR="0042634F" w:rsidRPr="0042634F" w:rsidRDefault="0042634F" w:rsidP="0042634F">
      <w:pPr>
        <w:numPr>
          <w:ilvl w:val="0"/>
          <w:numId w:val="26"/>
        </w:numPr>
      </w:pPr>
      <w:r w:rsidRPr="0042634F">
        <w:t>Grass and mud paths may be uneven</w:t>
      </w:r>
    </w:p>
    <w:p w14:paraId="051EAD0A" w14:textId="1B0548D5" w:rsidR="0042634F" w:rsidRPr="0042634F" w:rsidRDefault="0042634F" w:rsidP="0042634F">
      <w:pPr>
        <w:numPr>
          <w:ilvl w:val="0"/>
          <w:numId w:val="26"/>
        </w:numPr>
      </w:pPr>
      <w:r w:rsidRPr="0042634F">
        <w:t>Wet mud can be slippery</w:t>
      </w:r>
    </w:p>
    <w:p w14:paraId="04E0FE23" w14:textId="77777777" w:rsidR="0042634F" w:rsidRPr="0042634F" w:rsidRDefault="0042634F" w:rsidP="0042634F">
      <w:pPr>
        <w:pStyle w:val="Heading3"/>
      </w:pPr>
      <w:r w:rsidRPr="0042634F">
        <w:t>Pace</w:t>
      </w:r>
    </w:p>
    <w:p w14:paraId="6403EA5E" w14:textId="23297190" w:rsidR="0042634F" w:rsidRPr="0042634F" w:rsidRDefault="0042634F" w:rsidP="0042634F">
      <w:r w:rsidRPr="0042634F">
        <w:t>Maintain a steady pace. Sudden changes can be disorientating.</w:t>
      </w:r>
      <w:r w:rsidR="0082207D">
        <w:t xml:space="preserve"> </w:t>
      </w:r>
      <w:r w:rsidRPr="0042634F">
        <w:t>If the person gently pushes on your arm, they may be comfortable and happy to go faster. If they pull back, they may want to slow down. When in doubt, ask “Is this pace okay?”</w:t>
      </w:r>
    </w:p>
    <w:p w14:paraId="0542FF2E" w14:textId="77777777" w:rsidR="0042634F" w:rsidRPr="0042634F" w:rsidRDefault="0042634F" w:rsidP="0042634F">
      <w:pPr>
        <w:rPr>
          <w:b/>
          <w:bCs/>
        </w:rPr>
      </w:pPr>
      <w:r w:rsidRPr="0042634F">
        <w:rPr>
          <w:b/>
          <w:bCs/>
        </w:rPr>
        <w:t>Overhanging obstacles</w:t>
      </w:r>
    </w:p>
    <w:p w14:paraId="764431D1" w14:textId="77777777" w:rsidR="0042634F" w:rsidRPr="0042634F" w:rsidRDefault="0042634F" w:rsidP="0042634F">
      <w:r w:rsidRPr="0042634F">
        <w:lastRenderedPageBreak/>
        <w:t>Trees and overhanging branches can be hazardous. Warn the person just before reaching the obstacle and explain whether you are going around it or ducking underneath.</w:t>
      </w:r>
    </w:p>
    <w:p w14:paraId="5187C14D" w14:textId="6FAC9612" w:rsidR="0042634F" w:rsidRPr="0042634F" w:rsidRDefault="0042634F" w:rsidP="0042634F">
      <w:r w:rsidRPr="0042634F">
        <w:t>They may place their hand on your shoulder to judge how far to duck. Stay lowered until the obstacle is fully cleared and let them know when it is safe to stand upright again.</w:t>
      </w:r>
    </w:p>
    <w:p w14:paraId="600F9A10" w14:textId="77777777" w:rsidR="0042634F" w:rsidRPr="0042634F" w:rsidRDefault="0042634F" w:rsidP="0042634F">
      <w:pPr>
        <w:pStyle w:val="Heading3"/>
      </w:pPr>
      <w:r w:rsidRPr="0042634F">
        <w:t>Steps</w:t>
      </w:r>
    </w:p>
    <w:p w14:paraId="519631A7" w14:textId="77777777" w:rsidR="0042634F" w:rsidRPr="0042634F" w:rsidRDefault="0042634F" w:rsidP="0042634F">
      <w:r w:rsidRPr="0042634F">
        <w:t>When approaching steps, guide the person to the top step and let them find it using the heel of their foot.</w:t>
      </w:r>
    </w:p>
    <w:p w14:paraId="1602D3FF" w14:textId="1FFDABA2" w:rsidR="0042634F" w:rsidRPr="0042634F" w:rsidRDefault="0042634F" w:rsidP="0042634F">
      <w:r w:rsidRPr="0042634F">
        <w:t>If there is a handrail, let them know where it is and guide their hand if needed. Walk ahead and say when you have reached the top or bottom. Do not count the steps.</w:t>
      </w:r>
    </w:p>
    <w:p w14:paraId="058BABDE" w14:textId="77777777" w:rsidR="0042634F" w:rsidRPr="0042634F" w:rsidRDefault="0042634F" w:rsidP="0042634F">
      <w:pPr>
        <w:pStyle w:val="Heading3"/>
      </w:pPr>
      <w:r w:rsidRPr="0042634F">
        <w:t>Describing hazards</w:t>
      </w:r>
    </w:p>
    <w:p w14:paraId="5A4D0909" w14:textId="77777777" w:rsidR="0042634F" w:rsidRPr="0042634F" w:rsidRDefault="0042634F" w:rsidP="0042634F">
      <w:r w:rsidRPr="0042634F">
        <w:t>Avoid warning too far in advance, as this can cause unnecessary anxiety. Describe hazards as you approach them so the person can react naturally with you.</w:t>
      </w:r>
    </w:p>
    <w:p w14:paraId="0B98918F" w14:textId="7AE38F47" w:rsidR="0042634F" w:rsidRPr="0042634F" w:rsidRDefault="0042634F" w:rsidP="0042634F">
      <w:r w:rsidRPr="0042634F">
        <w:t>Clock-face directions can be helpful when describing obstacles.</w:t>
      </w:r>
    </w:p>
    <w:p w14:paraId="7714C91A" w14:textId="77777777" w:rsidR="0042634F" w:rsidRPr="0042634F" w:rsidRDefault="0042634F" w:rsidP="0042634F">
      <w:pPr>
        <w:pStyle w:val="Heading3"/>
      </w:pPr>
      <w:r w:rsidRPr="0042634F">
        <w:t>Describing surroundings</w:t>
      </w:r>
    </w:p>
    <w:p w14:paraId="7373E673" w14:textId="77777777" w:rsidR="0042634F" w:rsidRPr="0042634F" w:rsidRDefault="0042634F" w:rsidP="0042634F">
      <w:r w:rsidRPr="0042634F">
        <w:t>If there is something of interest, such as a landscape or skyline, consider describing it. Use clear, imaginative language, as you would when describing a scene over the phone.</w:t>
      </w:r>
    </w:p>
    <w:p w14:paraId="408A0D47" w14:textId="411685E7" w:rsidR="0042634F" w:rsidRPr="0042634F" w:rsidRDefault="0042634F" w:rsidP="0042634F">
      <w:r w:rsidRPr="0042634F">
        <w:t>Some people may enjoy having shapes or outlines “drawn” in the air using their hand. Always check what the person prefers.</w:t>
      </w:r>
    </w:p>
    <w:p w14:paraId="0B2C3F41" w14:textId="77777777" w:rsidR="0042634F" w:rsidRPr="0042634F" w:rsidRDefault="0042634F" w:rsidP="0042634F">
      <w:pPr>
        <w:pStyle w:val="Heading3"/>
      </w:pPr>
      <w:r w:rsidRPr="0042634F">
        <w:lastRenderedPageBreak/>
        <w:t>Light levels</w:t>
      </w:r>
    </w:p>
    <w:p w14:paraId="3B8347A7" w14:textId="77777777" w:rsidR="0042634F" w:rsidRPr="0042634F" w:rsidRDefault="0042634F" w:rsidP="0042634F">
      <w:r w:rsidRPr="0042634F">
        <w:t>Changes in light can quickly affect someone’s usable vision. If moving from bright light into shade, slow down slightly and let the person know.</w:t>
      </w:r>
    </w:p>
    <w:p w14:paraId="3386E415" w14:textId="7169BE71" w:rsidR="0042634F" w:rsidRPr="0042634F" w:rsidRDefault="0042634F" w:rsidP="0042634F">
      <w:r w:rsidRPr="0042634F">
        <w:t>Many people experience very limited vision in low light, so it is best to ensure walks finish in daylight where possible.</w:t>
      </w:r>
    </w:p>
    <w:p w14:paraId="58E8D664" w14:textId="77777777" w:rsidR="0042634F" w:rsidRPr="0042634F" w:rsidRDefault="0042634F" w:rsidP="0042634F">
      <w:pPr>
        <w:pStyle w:val="Heading3"/>
      </w:pPr>
      <w:r w:rsidRPr="0042634F">
        <w:t>Individual preferences</w:t>
      </w:r>
    </w:p>
    <w:p w14:paraId="77758F38" w14:textId="77777777" w:rsidR="0042634F" w:rsidRPr="0042634F" w:rsidRDefault="0042634F" w:rsidP="0042634F">
      <w:r w:rsidRPr="0042634F">
        <w:t>Everyone is different. Some people will prefer certain guiding techniques over others.</w:t>
      </w:r>
    </w:p>
    <w:p w14:paraId="74044FD3" w14:textId="77777777" w:rsidR="0042634F" w:rsidRPr="0042634F" w:rsidRDefault="0042634F" w:rsidP="0042634F">
      <w:r w:rsidRPr="0042634F">
        <w:t>Ask how the person would like to be guided, and do not worry about asking questions. It is always better to ask than to guess.</w:t>
      </w:r>
    </w:p>
    <w:p w14:paraId="50FF0B22" w14:textId="4854D61F" w:rsidR="0042634F" w:rsidRDefault="0042634F" w:rsidP="0042634F">
      <w:r w:rsidRPr="0042634F">
        <w:t>Above all, learn from each other and enjoy the walk together.</w:t>
      </w:r>
    </w:p>
    <w:p w14:paraId="6B5290A4" w14:textId="77777777" w:rsidR="0042657C" w:rsidRPr="0042634F" w:rsidRDefault="0042657C" w:rsidP="0042634F"/>
    <w:p w14:paraId="5D5163B4" w14:textId="1773962C" w:rsidR="0042634F" w:rsidRPr="00FB50B3" w:rsidRDefault="0042634F" w:rsidP="0011319D">
      <w:r w:rsidRPr="0042634F">
        <w:t>If you would like further support with guiding a blind or partially sighted walker, please contact</w:t>
      </w:r>
      <w:r>
        <w:t xml:space="preserve"> us on 0117 322 4885 or email </w:t>
      </w:r>
      <w:hyperlink r:id="rId11" w:history="1">
        <w:r w:rsidRPr="00FE29DC">
          <w:rPr>
            <w:rStyle w:val="Hyperlink"/>
          </w:rPr>
          <w:t>info@sightsupportwest.org.uk</w:t>
        </w:r>
      </w:hyperlink>
      <w:r>
        <w:t xml:space="preserve"> </w:t>
      </w:r>
    </w:p>
    <w:p w14:paraId="33D718C3" w14:textId="77777777" w:rsidR="00B77808" w:rsidRPr="0011319D" w:rsidRDefault="00992346" w:rsidP="0011319D">
      <w:pPr>
        <w:pStyle w:val="Heading1"/>
      </w:pPr>
      <w:r w:rsidRPr="00FB50B3">
        <w:t xml:space="preserve">End </w:t>
      </w:r>
      <w:r w:rsidRPr="0011319D">
        <w:t>of</w:t>
      </w:r>
      <w:r w:rsidRPr="00FB50B3">
        <w:t xml:space="preserve"> document </w:t>
      </w:r>
    </w:p>
    <w:p w14:paraId="5DDDAD4E" w14:textId="77777777" w:rsidR="0011319D" w:rsidRPr="004E251B" w:rsidRDefault="00577C54" w:rsidP="001564B4">
      <w:pPr>
        <w:pBdr>
          <w:top w:val="single" w:sz="12" w:space="1" w:color="auto"/>
          <w:left w:val="single" w:sz="12" w:space="4" w:color="auto"/>
          <w:bottom w:val="single" w:sz="4" w:space="1" w:color="auto"/>
          <w:right w:val="single" w:sz="12" w:space="4" w:color="auto"/>
        </w:pBdr>
        <w:spacing w:line="276" w:lineRule="auto"/>
        <w:rPr>
          <w:szCs w:val="32"/>
        </w:rPr>
      </w:pPr>
      <w:r>
        <w:rPr>
          <w:szCs w:val="32"/>
        </w:rPr>
        <w:t xml:space="preserve">Tel: </w:t>
      </w:r>
      <w:r w:rsidR="0011319D" w:rsidRPr="004E251B">
        <w:rPr>
          <w:szCs w:val="32"/>
        </w:rPr>
        <w:t>0117 322 4885</w:t>
      </w:r>
      <w:r w:rsidR="0011319D">
        <w:rPr>
          <w:szCs w:val="32"/>
        </w:rPr>
        <w:tab/>
      </w:r>
      <w:r>
        <w:rPr>
          <w:szCs w:val="32"/>
        </w:rPr>
        <w:t>Email:</w:t>
      </w:r>
      <w:r w:rsidR="00422AA4">
        <w:rPr>
          <w:szCs w:val="32"/>
        </w:rPr>
        <w:t xml:space="preserve"> </w:t>
      </w:r>
      <w:r w:rsidR="0011319D" w:rsidRPr="00FA6F40">
        <w:rPr>
          <w:szCs w:val="32"/>
        </w:rPr>
        <w:t>info@sightsupportwest.org.uk</w:t>
      </w:r>
    </w:p>
    <w:p w14:paraId="1C4E7995" w14:textId="77777777" w:rsidR="00B5274E" w:rsidRPr="00B5274E" w:rsidRDefault="00B5274E" w:rsidP="00B5274E">
      <w:pPr>
        <w:pBdr>
          <w:top w:val="single" w:sz="12" w:space="1" w:color="auto"/>
          <w:left w:val="single" w:sz="12" w:space="4" w:color="auto"/>
          <w:bottom w:val="single" w:sz="4" w:space="1" w:color="auto"/>
          <w:right w:val="single" w:sz="12" w:space="4" w:color="auto"/>
        </w:pBdr>
        <w:spacing w:line="276" w:lineRule="auto"/>
        <w:rPr>
          <w:szCs w:val="32"/>
        </w:rPr>
      </w:pPr>
      <w:r>
        <w:rPr>
          <w:szCs w:val="32"/>
          <w:lang w:val="en-US"/>
        </w:rPr>
        <w:t>As a partnership we</w:t>
      </w:r>
      <w:r w:rsidRPr="00B5274E">
        <w:rPr>
          <w:szCs w:val="32"/>
          <w:lang w:val="en-US"/>
        </w:rPr>
        <w:t xml:space="preserve"> provide local services for people living with sight loss across Bristol, Bath &amp; North-East Somerset </w:t>
      </w:r>
      <w:r w:rsidRPr="00B5274E">
        <w:rPr>
          <w:szCs w:val="32"/>
        </w:rPr>
        <w:t>and South Gloucestershire</w:t>
      </w:r>
      <w:r>
        <w:rPr>
          <w:szCs w:val="32"/>
        </w:rPr>
        <w:t>,</w:t>
      </w:r>
      <w:r w:rsidRPr="00B5274E">
        <w:rPr>
          <w:szCs w:val="32"/>
        </w:rPr>
        <w:t xml:space="preserve"> Wiltshire and Gloucestershire</w:t>
      </w:r>
      <w:r>
        <w:rPr>
          <w:szCs w:val="32"/>
        </w:rPr>
        <w:t>.</w:t>
      </w:r>
      <w:r w:rsidRPr="00B5274E">
        <w:rPr>
          <w:szCs w:val="32"/>
        </w:rPr>
        <w:t>  </w:t>
      </w:r>
    </w:p>
    <w:p w14:paraId="099B005B" w14:textId="77777777" w:rsidR="0011319D" w:rsidRDefault="0011319D" w:rsidP="001564B4">
      <w:pPr>
        <w:pBdr>
          <w:top w:val="single" w:sz="12" w:space="1" w:color="auto"/>
          <w:left w:val="single" w:sz="12" w:space="4" w:color="auto"/>
          <w:bottom w:val="single" w:sz="4" w:space="1" w:color="auto"/>
          <w:right w:val="single" w:sz="12" w:space="4" w:color="auto"/>
        </w:pBdr>
        <w:spacing w:line="276" w:lineRule="auto"/>
        <w:rPr>
          <w:szCs w:val="32"/>
        </w:rPr>
      </w:pPr>
      <w:r w:rsidRPr="004E251B">
        <w:rPr>
          <w:szCs w:val="32"/>
        </w:rPr>
        <w:t>Sight Support</w:t>
      </w:r>
      <w:r>
        <w:rPr>
          <w:szCs w:val="32"/>
        </w:rPr>
        <w:t xml:space="preserve"> West of England</w:t>
      </w:r>
      <w:r w:rsidRPr="004E251B">
        <w:rPr>
          <w:szCs w:val="32"/>
        </w:rPr>
        <w:t xml:space="preserve"> is a registered charity</w:t>
      </w:r>
      <w:r w:rsidR="00085757">
        <w:rPr>
          <w:szCs w:val="32"/>
        </w:rPr>
        <w:t xml:space="preserve">: </w:t>
      </w:r>
      <w:r w:rsidRPr="004E251B">
        <w:rPr>
          <w:szCs w:val="32"/>
        </w:rPr>
        <w:t>1178384</w:t>
      </w:r>
      <w:r w:rsidR="00322156">
        <w:rPr>
          <w:szCs w:val="32"/>
        </w:rPr>
        <w:t>.</w:t>
      </w:r>
    </w:p>
    <w:p w14:paraId="1A695184" w14:textId="77777777" w:rsidR="0011319D" w:rsidRDefault="0011319D" w:rsidP="001564B4">
      <w:pPr>
        <w:pBdr>
          <w:top w:val="single" w:sz="12" w:space="1" w:color="auto"/>
          <w:left w:val="single" w:sz="12" w:space="4" w:color="auto"/>
          <w:bottom w:val="single" w:sz="4" w:space="1" w:color="auto"/>
          <w:right w:val="single" w:sz="12" w:space="4" w:color="auto"/>
        </w:pBdr>
        <w:spacing w:line="276" w:lineRule="auto"/>
        <w:rPr>
          <w:szCs w:val="32"/>
        </w:rPr>
      </w:pPr>
      <w:r>
        <w:rPr>
          <w:szCs w:val="32"/>
        </w:rPr>
        <w:t>Wiltshire Sight is a registered charity</w:t>
      </w:r>
      <w:r w:rsidR="00085757">
        <w:rPr>
          <w:szCs w:val="32"/>
        </w:rPr>
        <w:t xml:space="preserve">: </w:t>
      </w:r>
      <w:r>
        <w:rPr>
          <w:szCs w:val="32"/>
        </w:rPr>
        <w:t>1119462</w:t>
      </w:r>
      <w:r w:rsidR="00322156">
        <w:rPr>
          <w:szCs w:val="32"/>
        </w:rPr>
        <w:t>.</w:t>
      </w:r>
    </w:p>
    <w:p w14:paraId="5569001B" w14:textId="77777777" w:rsidR="00B5274E" w:rsidRPr="004E251B" w:rsidRDefault="00B5274E" w:rsidP="00B5274E">
      <w:pPr>
        <w:pBdr>
          <w:top w:val="single" w:sz="12" w:space="1" w:color="auto"/>
          <w:left w:val="single" w:sz="12" w:space="4" w:color="auto"/>
          <w:bottom w:val="single" w:sz="4" w:space="1" w:color="auto"/>
          <w:right w:val="single" w:sz="12" w:space="4" w:color="auto"/>
        </w:pBdr>
        <w:spacing w:line="276" w:lineRule="auto"/>
        <w:rPr>
          <w:szCs w:val="32"/>
        </w:rPr>
      </w:pPr>
      <w:r>
        <w:rPr>
          <w:szCs w:val="32"/>
        </w:rPr>
        <w:lastRenderedPageBreak/>
        <w:t>Insight Gloucestershire is a registered charity 204279.</w:t>
      </w:r>
    </w:p>
    <w:p w14:paraId="3835ECC4" w14:textId="77777777" w:rsidR="00B5274E" w:rsidRPr="004E251B" w:rsidRDefault="00B5274E" w:rsidP="00B5274E">
      <w:pPr>
        <w:pBdr>
          <w:top w:val="single" w:sz="12" w:space="1" w:color="auto"/>
          <w:left w:val="single" w:sz="12" w:space="4" w:color="auto"/>
          <w:bottom w:val="single" w:sz="4" w:space="1" w:color="auto"/>
          <w:right w:val="single" w:sz="12" w:space="4" w:color="auto"/>
        </w:pBdr>
        <w:spacing w:line="276" w:lineRule="auto"/>
        <w:rPr>
          <w:szCs w:val="32"/>
        </w:rPr>
      </w:pPr>
      <w:r w:rsidRPr="004E251B">
        <w:rPr>
          <w:szCs w:val="32"/>
        </w:rPr>
        <w:t>Registered Office: St Lucy’s Sight Centre,</w:t>
      </w:r>
      <w:r>
        <w:rPr>
          <w:szCs w:val="32"/>
        </w:rPr>
        <w:t xml:space="preserve"> </w:t>
      </w:r>
      <w:r w:rsidRPr="004E251B">
        <w:rPr>
          <w:szCs w:val="32"/>
        </w:rPr>
        <w:t>The Beeches,</w:t>
      </w:r>
      <w:r>
        <w:rPr>
          <w:szCs w:val="32"/>
        </w:rPr>
        <w:t xml:space="preserve"> </w:t>
      </w:r>
      <w:r w:rsidRPr="004E251B">
        <w:rPr>
          <w:szCs w:val="32"/>
        </w:rPr>
        <w:t xml:space="preserve"> </w:t>
      </w:r>
      <w:r>
        <w:rPr>
          <w:szCs w:val="32"/>
        </w:rPr>
        <w:t xml:space="preserve">   </w:t>
      </w:r>
      <w:r w:rsidRPr="004E251B">
        <w:rPr>
          <w:szCs w:val="32"/>
        </w:rPr>
        <w:t>Browfort, Bath Road, Devizes, Wiltshire, SN10 2AT</w:t>
      </w:r>
      <w:r>
        <w:rPr>
          <w:szCs w:val="32"/>
        </w:rPr>
        <w:t>.</w:t>
      </w:r>
    </w:p>
    <w:p w14:paraId="07C8F6B2" w14:textId="77777777" w:rsidR="00276F34" w:rsidRDefault="00276F34" w:rsidP="00B77808">
      <w:pPr>
        <w:ind w:right="119"/>
      </w:pPr>
    </w:p>
    <w:sectPr w:rsidR="00276F34" w:rsidSect="00085757">
      <w:footerReference w:type="default" r:id="rId12"/>
      <w:headerReference w:type="first" r:id="rId13"/>
      <w:footerReference w:type="first" r:id="rId14"/>
      <w:pgSz w:w="11906" w:h="16838"/>
      <w:pgMar w:top="1440" w:right="1440" w:bottom="1440" w:left="1440" w:header="510" w:footer="454"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2E8D7" w14:textId="77777777" w:rsidR="00FE414D" w:rsidRDefault="00FE414D" w:rsidP="007D5B28">
      <w:r>
        <w:separator/>
      </w:r>
    </w:p>
  </w:endnote>
  <w:endnote w:type="continuationSeparator" w:id="0">
    <w:p w14:paraId="3829B035" w14:textId="77777777" w:rsidR="00FE414D" w:rsidRDefault="00FE414D"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662273"/>
      <w:docPartObj>
        <w:docPartGallery w:val="Page Numbers (Bottom of Page)"/>
        <w:docPartUnique/>
      </w:docPartObj>
    </w:sdtPr>
    <w:sdtContent>
      <w:sdt>
        <w:sdtPr>
          <w:id w:val="-1705238520"/>
          <w:docPartObj>
            <w:docPartGallery w:val="Page Numbers (Top of Page)"/>
            <w:docPartUnique/>
          </w:docPartObj>
        </w:sdtPr>
        <w:sdtContent>
          <w:p w14:paraId="089AE37D" w14:textId="77777777" w:rsidR="00D95DFD" w:rsidRPr="003B17AB" w:rsidRDefault="00D95DFD">
            <w:pPr>
              <w:pStyle w:val="Footer"/>
              <w:rPr>
                <w:b/>
                <w:bCs/>
                <w:sz w:val="24"/>
              </w:rPr>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5</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6610" w14:textId="77777777" w:rsidR="00D95DFD" w:rsidRDefault="00D95DFD" w:rsidP="008A2CDB">
    <w:pPr>
      <w:pStyle w:val="Footer"/>
      <w:spacing w:before="360" w:after="0"/>
    </w:pPr>
    <w:r>
      <w:t xml:space="preserve">Page </w:t>
    </w:r>
    <w:r>
      <w:rPr>
        <w:b/>
        <w:bCs/>
        <w:sz w:val="24"/>
      </w:rPr>
      <w:fldChar w:fldCharType="begin"/>
    </w:r>
    <w:r>
      <w:rPr>
        <w:b/>
        <w:bCs/>
      </w:rPr>
      <w:instrText xml:space="preserve"> PAGE </w:instrText>
    </w:r>
    <w:r>
      <w:rPr>
        <w:b/>
        <w:bCs/>
        <w:sz w:val="24"/>
      </w:rPr>
      <w:fldChar w:fldCharType="separate"/>
    </w:r>
    <w:r w:rsidR="00992346">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92346">
      <w:rPr>
        <w:b/>
        <w:bCs/>
        <w:noProof/>
      </w:rPr>
      <w:t>1</w:t>
    </w:r>
    <w:r>
      <w:rP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F8567" w14:textId="77777777" w:rsidR="00FE414D" w:rsidRDefault="00FE414D" w:rsidP="007D5B28">
      <w:r>
        <w:separator/>
      </w:r>
    </w:p>
  </w:footnote>
  <w:footnote w:type="continuationSeparator" w:id="0">
    <w:p w14:paraId="26439719" w14:textId="77777777" w:rsidR="00FE414D" w:rsidRDefault="00FE414D"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B857" w14:textId="77777777" w:rsidR="00D10B28" w:rsidRPr="00085757" w:rsidRDefault="000630A2" w:rsidP="00B5274E">
    <w:pPr>
      <w:pStyle w:val="Header"/>
      <w:jc w:val="center"/>
    </w:pPr>
    <w:r>
      <w:rPr>
        <w:noProof/>
      </w:rPr>
      <w:drawing>
        <wp:inline distT="0" distB="0" distL="0" distR="0" wp14:anchorId="592F60A2" wp14:editId="099AF95A">
          <wp:extent cx="2438189" cy="876300"/>
          <wp:effectExtent l="0" t="0" r="635" b="0"/>
          <wp:docPr id="152540710" name="Picture 1" descr="Sight Support West of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40710" name="Picture 1" descr="Sight Support West of England logo"/>
                  <pic:cNvPicPr/>
                </pic:nvPicPr>
                <pic:blipFill>
                  <a:blip r:embed="rId1">
                    <a:extLst>
                      <a:ext uri="{28A0092B-C50C-407E-A947-70E740481C1C}">
                        <a14:useLocalDpi xmlns:a14="http://schemas.microsoft.com/office/drawing/2010/main" val="0"/>
                      </a:ext>
                    </a:extLst>
                  </a:blip>
                  <a:stretch>
                    <a:fillRect/>
                  </a:stretch>
                </pic:blipFill>
                <pic:spPr>
                  <a:xfrm>
                    <a:off x="0" y="0"/>
                    <a:ext cx="2443188" cy="8780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81A"/>
    <w:multiLevelType w:val="hybridMultilevel"/>
    <w:tmpl w:val="83828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E0AFC"/>
    <w:multiLevelType w:val="hybridMultilevel"/>
    <w:tmpl w:val="153AD98E"/>
    <w:lvl w:ilvl="0" w:tplc="B6068334">
      <w:start w:val="1"/>
      <w:numFmt w:val="decimal"/>
      <w:lvlText w:val="%1."/>
      <w:lvlJc w:val="left"/>
      <w:pPr>
        <w:ind w:left="720" w:hanging="360"/>
      </w:pPr>
    </w:lvl>
    <w:lvl w:ilvl="1" w:tplc="F96C4BEE">
      <w:start w:val="1"/>
      <w:numFmt w:val="lowerLetter"/>
      <w:lvlText w:val="%2."/>
      <w:lvlJc w:val="left"/>
      <w:pPr>
        <w:ind w:left="1440" w:hanging="360"/>
      </w:pPr>
    </w:lvl>
    <w:lvl w:ilvl="2" w:tplc="82E61A08">
      <w:start w:val="1"/>
      <w:numFmt w:val="lowerRoman"/>
      <w:lvlText w:val="%3."/>
      <w:lvlJc w:val="right"/>
      <w:pPr>
        <w:ind w:left="2160" w:hanging="180"/>
      </w:pPr>
    </w:lvl>
    <w:lvl w:ilvl="3" w:tplc="EA486FAE">
      <w:start w:val="1"/>
      <w:numFmt w:val="decimal"/>
      <w:lvlText w:val="%4."/>
      <w:lvlJc w:val="left"/>
      <w:pPr>
        <w:ind w:left="2880" w:hanging="360"/>
      </w:pPr>
    </w:lvl>
    <w:lvl w:ilvl="4" w:tplc="0262AB5A">
      <w:start w:val="1"/>
      <w:numFmt w:val="lowerLetter"/>
      <w:lvlText w:val="%5."/>
      <w:lvlJc w:val="left"/>
      <w:pPr>
        <w:ind w:left="3600" w:hanging="360"/>
      </w:pPr>
    </w:lvl>
    <w:lvl w:ilvl="5" w:tplc="2F8A2AA2">
      <w:start w:val="1"/>
      <w:numFmt w:val="lowerRoman"/>
      <w:lvlText w:val="%6."/>
      <w:lvlJc w:val="right"/>
      <w:pPr>
        <w:ind w:left="4320" w:hanging="180"/>
      </w:pPr>
    </w:lvl>
    <w:lvl w:ilvl="6" w:tplc="0E3ED09E">
      <w:start w:val="1"/>
      <w:numFmt w:val="decimal"/>
      <w:lvlText w:val="%7."/>
      <w:lvlJc w:val="left"/>
      <w:pPr>
        <w:ind w:left="5040" w:hanging="360"/>
      </w:pPr>
    </w:lvl>
    <w:lvl w:ilvl="7" w:tplc="C49082D2">
      <w:start w:val="1"/>
      <w:numFmt w:val="lowerLetter"/>
      <w:lvlText w:val="%8."/>
      <w:lvlJc w:val="left"/>
      <w:pPr>
        <w:ind w:left="5760" w:hanging="360"/>
      </w:pPr>
    </w:lvl>
    <w:lvl w:ilvl="8" w:tplc="4E906522">
      <w:start w:val="1"/>
      <w:numFmt w:val="lowerRoman"/>
      <w:lvlText w:val="%9."/>
      <w:lvlJc w:val="right"/>
      <w:pPr>
        <w:ind w:left="6480" w:hanging="180"/>
      </w:pPr>
    </w:lvl>
  </w:abstractNum>
  <w:abstractNum w:abstractNumId="2" w15:restartNumberingAfterBreak="0">
    <w:nsid w:val="03882ED5"/>
    <w:multiLevelType w:val="multilevel"/>
    <w:tmpl w:val="B0E4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7695C"/>
    <w:multiLevelType w:val="hybridMultilevel"/>
    <w:tmpl w:val="64DE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7853AE"/>
    <w:multiLevelType w:val="multilevel"/>
    <w:tmpl w:val="FE3A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934215"/>
    <w:multiLevelType w:val="hybridMultilevel"/>
    <w:tmpl w:val="D3D2CC10"/>
    <w:lvl w:ilvl="0" w:tplc="1C52F778">
      <w:start w:val="1"/>
      <w:numFmt w:val="bullet"/>
      <w:lvlText w:val=""/>
      <w:lvlJc w:val="left"/>
      <w:pPr>
        <w:ind w:left="720" w:hanging="360"/>
      </w:pPr>
      <w:rPr>
        <w:rFonts w:ascii="Symbol" w:hAnsi="Symbol" w:hint="default"/>
      </w:rPr>
    </w:lvl>
    <w:lvl w:ilvl="1" w:tplc="63483D90">
      <w:start w:val="1"/>
      <w:numFmt w:val="bullet"/>
      <w:lvlText w:val="o"/>
      <w:lvlJc w:val="left"/>
      <w:pPr>
        <w:ind w:left="1440" w:hanging="360"/>
      </w:pPr>
      <w:rPr>
        <w:rFonts w:ascii="Courier New" w:hAnsi="Courier New" w:hint="default"/>
      </w:rPr>
    </w:lvl>
    <w:lvl w:ilvl="2" w:tplc="41EC6002">
      <w:start w:val="1"/>
      <w:numFmt w:val="bullet"/>
      <w:lvlText w:val=""/>
      <w:lvlJc w:val="left"/>
      <w:pPr>
        <w:ind w:left="2160" w:hanging="360"/>
      </w:pPr>
      <w:rPr>
        <w:rFonts w:ascii="Wingdings" w:hAnsi="Wingdings" w:hint="default"/>
      </w:rPr>
    </w:lvl>
    <w:lvl w:ilvl="3" w:tplc="94ACF4E4">
      <w:start w:val="1"/>
      <w:numFmt w:val="bullet"/>
      <w:lvlText w:val=""/>
      <w:lvlJc w:val="left"/>
      <w:pPr>
        <w:ind w:left="2880" w:hanging="360"/>
      </w:pPr>
      <w:rPr>
        <w:rFonts w:ascii="Symbol" w:hAnsi="Symbol" w:hint="default"/>
      </w:rPr>
    </w:lvl>
    <w:lvl w:ilvl="4" w:tplc="4EA8FF5E">
      <w:start w:val="1"/>
      <w:numFmt w:val="bullet"/>
      <w:lvlText w:val="o"/>
      <w:lvlJc w:val="left"/>
      <w:pPr>
        <w:ind w:left="3600" w:hanging="360"/>
      </w:pPr>
      <w:rPr>
        <w:rFonts w:ascii="Courier New" w:hAnsi="Courier New" w:hint="default"/>
      </w:rPr>
    </w:lvl>
    <w:lvl w:ilvl="5" w:tplc="84202124">
      <w:start w:val="1"/>
      <w:numFmt w:val="bullet"/>
      <w:lvlText w:val=""/>
      <w:lvlJc w:val="left"/>
      <w:pPr>
        <w:ind w:left="4320" w:hanging="360"/>
      </w:pPr>
      <w:rPr>
        <w:rFonts w:ascii="Wingdings" w:hAnsi="Wingdings" w:hint="default"/>
      </w:rPr>
    </w:lvl>
    <w:lvl w:ilvl="6" w:tplc="CD7E085C">
      <w:start w:val="1"/>
      <w:numFmt w:val="bullet"/>
      <w:lvlText w:val=""/>
      <w:lvlJc w:val="left"/>
      <w:pPr>
        <w:ind w:left="5040" w:hanging="360"/>
      </w:pPr>
      <w:rPr>
        <w:rFonts w:ascii="Symbol" w:hAnsi="Symbol" w:hint="default"/>
      </w:rPr>
    </w:lvl>
    <w:lvl w:ilvl="7" w:tplc="29564BD2">
      <w:start w:val="1"/>
      <w:numFmt w:val="bullet"/>
      <w:lvlText w:val="o"/>
      <w:lvlJc w:val="left"/>
      <w:pPr>
        <w:ind w:left="5760" w:hanging="360"/>
      </w:pPr>
      <w:rPr>
        <w:rFonts w:ascii="Courier New" w:hAnsi="Courier New" w:hint="default"/>
      </w:rPr>
    </w:lvl>
    <w:lvl w:ilvl="8" w:tplc="3712F790">
      <w:start w:val="1"/>
      <w:numFmt w:val="bullet"/>
      <w:lvlText w:val=""/>
      <w:lvlJc w:val="left"/>
      <w:pPr>
        <w:ind w:left="6480" w:hanging="360"/>
      </w:pPr>
      <w:rPr>
        <w:rFonts w:ascii="Wingdings" w:hAnsi="Wingdings" w:hint="default"/>
      </w:rPr>
    </w:lvl>
  </w:abstractNum>
  <w:abstractNum w:abstractNumId="7" w15:restartNumberingAfterBreak="0">
    <w:nsid w:val="1E0B54FE"/>
    <w:multiLevelType w:val="multilevel"/>
    <w:tmpl w:val="A4C2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C1857"/>
    <w:multiLevelType w:val="hybridMultilevel"/>
    <w:tmpl w:val="CC02F9B4"/>
    <w:lvl w:ilvl="0" w:tplc="FBB054C8">
      <w:start w:val="1"/>
      <w:numFmt w:val="bullet"/>
      <w:lvlText w:val=""/>
      <w:lvlJc w:val="left"/>
      <w:pPr>
        <w:ind w:left="720" w:hanging="360"/>
      </w:pPr>
      <w:rPr>
        <w:rFonts w:ascii="Symbol" w:hAnsi="Symbol" w:hint="default"/>
      </w:rPr>
    </w:lvl>
    <w:lvl w:ilvl="1" w:tplc="0C9ACCB8">
      <w:start w:val="1"/>
      <w:numFmt w:val="bullet"/>
      <w:lvlText w:val="o"/>
      <w:lvlJc w:val="left"/>
      <w:pPr>
        <w:ind w:left="1440" w:hanging="360"/>
      </w:pPr>
      <w:rPr>
        <w:rFonts w:ascii="Courier New" w:hAnsi="Courier New" w:hint="default"/>
      </w:rPr>
    </w:lvl>
    <w:lvl w:ilvl="2" w:tplc="6EC84812">
      <w:start w:val="1"/>
      <w:numFmt w:val="bullet"/>
      <w:lvlText w:val=""/>
      <w:lvlJc w:val="left"/>
      <w:pPr>
        <w:ind w:left="2160" w:hanging="360"/>
      </w:pPr>
      <w:rPr>
        <w:rFonts w:ascii="Wingdings" w:hAnsi="Wingdings" w:hint="default"/>
      </w:rPr>
    </w:lvl>
    <w:lvl w:ilvl="3" w:tplc="508C919E">
      <w:start w:val="1"/>
      <w:numFmt w:val="bullet"/>
      <w:lvlText w:val=""/>
      <w:lvlJc w:val="left"/>
      <w:pPr>
        <w:ind w:left="2880" w:hanging="360"/>
      </w:pPr>
      <w:rPr>
        <w:rFonts w:ascii="Symbol" w:hAnsi="Symbol" w:hint="default"/>
      </w:rPr>
    </w:lvl>
    <w:lvl w:ilvl="4" w:tplc="C2E0AF18">
      <w:start w:val="1"/>
      <w:numFmt w:val="bullet"/>
      <w:lvlText w:val="o"/>
      <w:lvlJc w:val="left"/>
      <w:pPr>
        <w:ind w:left="3600" w:hanging="360"/>
      </w:pPr>
      <w:rPr>
        <w:rFonts w:ascii="Courier New" w:hAnsi="Courier New" w:hint="default"/>
      </w:rPr>
    </w:lvl>
    <w:lvl w:ilvl="5" w:tplc="BC464D38">
      <w:start w:val="1"/>
      <w:numFmt w:val="bullet"/>
      <w:lvlText w:val=""/>
      <w:lvlJc w:val="left"/>
      <w:pPr>
        <w:ind w:left="4320" w:hanging="360"/>
      </w:pPr>
      <w:rPr>
        <w:rFonts w:ascii="Wingdings" w:hAnsi="Wingdings" w:hint="default"/>
      </w:rPr>
    </w:lvl>
    <w:lvl w:ilvl="6" w:tplc="F68292A8">
      <w:start w:val="1"/>
      <w:numFmt w:val="bullet"/>
      <w:lvlText w:val=""/>
      <w:lvlJc w:val="left"/>
      <w:pPr>
        <w:ind w:left="5040" w:hanging="360"/>
      </w:pPr>
      <w:rPr>
        <w:rFonts w:ascii="Symbol" w:hAnsi="Symbol" w:hint="default"/>
      </w:rPr>
    </w:lvl>
    <w:lvl w:ilvl="7" w:tplc="A992FA7A">
      <w:start w:val="1"/>
      <w:numFmt w:val="bullet"/>
      <w:lvlText w:val="o"/>
      <w:lvlJc w:val="left"/>
      <w:pPr>
        <w:ind w:left="5760" w:hanging="360"/>
      </w:pPr>
      <w:rPr>
        <w:rFonts w:ascii="Courier New" w:hAnsi="Courier New" w:hint="default"/>
      </w:rPr>
    </w:lvl>
    <w:lvl w:ilvl="8" w:tplc="E7A07C5C">
      <w:start w:val="1"/>
      <w:numFmt w:val="bullet"/>
      <w:lvlText w:val=""/>
      <w:lvlJc w:val="left"/>
      <w:pPr>
        <w:ind w:left="6480" w:hanging="360"/>
      </w:pPr>
      <w:rPr>
        <w:rFonts w:ascii="Wingdings" w:hAnsi="Wingdings" w:hint="default"/>
      </w:rPr>
    </w:lvl>
  </w:abstractNum>
  <w:abstractNum w:abstractNumId="9" w15:restartNumberingAfterBreak="0">
    <w:nsid w:val="22280DC1"/>
    <w:multiLevelType w:val="multilevel"/>
    <w:tmpl w:val="88C0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8074C"/>
    <w:multiLevelType w:val="hybridMultilevel"/>
    <w:tmpl w:val="198098AC"/>
    <w:lvl w:ilvl="0" w:tplc="669264D0">
      <w:start w:val="1"/>
      <w:numFmt w:val="decimal"/>
      <w:lvlText w:val="%1."/>
      <w:lvlJc w:val="left"/>
      <w:pPr>
        <w:ind w:left="720" w:hanging="360"/>
      </w:pPr>
    </w:lvl>
    <w:lvl w:ilvl="1" w:tplc="03564D66">
      <w:start w:val="1"/>
      <w:numFmt w:val="lowerLetter"/>
      <w:lvlText w:val="%2."/>
      <w:lvlJc w:val="left"/>
      <w:pPr>
        <w:ind w:left="1440" w:hanging="360"/>
      </w:pPr>
    </w:lvl>
    <w:lvl w:ilvl="2" w:tplc="A73E617A">
      <w:start w:val="1"/>
      <w:numFmt w:val="lowerRoman"/>
      <w:lvlText w:val="%3."/>
      <w:lvlJc w:val="right"/>
      <w:pPr>
        <w:ind w:left="2160" w:hanging="180"/>
      </w:pPr>
    </w:lvl>
    <w:lvl w:ilvl="3" w:tplc="14FC7BF8">
      <w:start w:val="1"/>
      <w:numFmt w:val="decimal"/>
      <w:lvlText w:val="%4."/>
      <w:lvlJc w:val="left"/>
      <w:pPr>
        <w:ind w:left="2880" w:hanging="360"/>
      </w:pPr>
    </w:lvl>
    <w:lvl w:ilvl="4" w:tplc="37842E14">
      <w:start w:val="1"/>
      <w:numFmt w:val="lowerLetter"/>
      <w:lvlText w:val="%5."/>
      <w:lvlJc w:val="left"/>
      <w:pPr>
        <w:ind w:left="3600" w:hanging="360"/>
      </w:pPr>
    </w:lvl>
    <w:lvl w:ilvl="5" w:tplc="0C9ACF16">
      <w:start w:val="1"/>
      <w:numFmt w:val="lowerRoman"/>
      <w:lvlText w:val="%6."/>
      <w:lvlJc w:val="right"/>
      <w:pPr>
        <w:ind w:left="4320" w:hanging="180"/>
      </w:pPr>
    </w:lvl>
    <w:lvl w:ilvl="6" w:tplc="FC7A5F16">
      <w:start w:val="1"/>
      <w:numFmt w:val="decimal"/>
      <w:lvlText w:val="%7."/>
      <w:lvlJc w:val="left"/>
      <w:pPr>
        <w:ind w:left="5040" w:hanging="360"/>
      </w:pPr>
    </w:lvl>
    <w:lvl w:ilvl="7" w:tplc="380A2908">
      <w:start w:val="1"/>
      <w:numFmt w:val="lowerLetter"/>
      <w:lvlText w:val="%8."/>
      <w:lvlJc w:val="left"/>
      <w:pPr>
        <w:ind w:left="5760" w:hanging="360"/>
      </w:pPr>
    </w:lvl>
    <w:lvl w:ilvl="8" w:tplc="8A18515E">
      <w:start w:val="1"/>
      <w:numFmt w:val="lowerRoman"/>
      <w:lvlText w:val="%9."/>
      <w:lvlJc w:val="right"/>
      <w:pPr>
        <w:ind w:left="6480" w:hanging="180"/>
      </w:pPr>
    </w:lvl>
  </w:abstractNum>
  <w:abstractNum w:abstractNumId="11" w15:restartNumberingAfterBreak="0">
    <w:nsid w:val="26FB2843"/>
    <w:multiLevelType w:val="hybridMultilevel"/>
    <w:tmpl w:val="B7EC8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C65E1"/>
    <w:multiLevelType w:val="hybridMultilevel"/>
    <w:tmpl w:val="4B92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E256B4"/>
    <w:multiLevelType w:val="multilevel"/>
    <w:tmpl w:val="09BA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197588"/>
    <w:multiLevelType w:val="multilevel"/>
    <w:tmpl w:val="714E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CA08FC"/>
    <w:multiLevelType w:val="multilevel"/>
    <w:tmpl w:val="B0C2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714308"/>
    <w:multiLevelType w:val="multilevel"/>
    <w:tmpl w:val="8B7C9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0F332E"/>
    <w:multiLevelType w:val="hybridMultilevel"/>
    <w:tmpl w:val="65D06A28"/>
    <w:lvl w:ilvl="0" w:tplc="04090001">
      <w:start w:val="1"/>
      <w:numFmt w:val="bullet"/>
      <w:lvlText w:val=""/>
      <w:lvlJc w:val="left"/>
      <w:pPr>
        <w:tabs>
          <w:tab w:val="num" w:pos="1156"/>
        </w:tabs>
        <w:ind w:left="1156" w:hanging="360"/>
      </w:pPr>
      <w:rPr>
        <w:rFonts w:ascii="Symbol" w:hAnsi="Symbol" w:hint="default"/>
      </w:rPr>
    </w:lvl>
    <w:lvl w:ilvl="1" w:tplc="04090003" w:tentative="1">
      <w:start w:val="1"/>
      <w:numFmt w:val="bullet"/>
      <w:lvlText w:val="o"/>
      <w:lvlJc w:val="left"/>
      <w:pPr>
        <w:tabs>
          <w:tab w:val="num" w:pos="1876"/>
        </w:tabs>
        <w:ind w:left="1876" w:hanging="360"/>
      </w:pPr>
      <w:rPr>
        <w:rFonts w:ascii="Courier New" w:hAnsi="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19" w15:restartNumberingAfterBreak="0">
    <w:nsid w:val="4F250E24"/>
    <w:multiLevelType w:val="hybridMultilevel"/>
    <w:tmpl w:val="7C900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FD14486"/>
    <w:multiLevelType w:val="multilevel"/>
    <w:tmpl w:val="2C76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370EC1"/>
    <w:multiLevelType w:val="hybridMultilevel"/>
    <w:tmpl w:val="4A04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B3249B"/>
    <w:multiLevelType w:val="multilevel"/>
    <w:tmpl w:val="2DDA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2416FF"/>
    <w:multiLevelType w:val="hybridMultilevel"/>
    <w:tmpl w:val="B74ECE34"/>
    <w:lvl w:ilvl="0" w:tplc="45A6494C">
      <w:start w:val="1"/>
      <w:numFmt w:val="decimal"/>
      <w:lvlText w:val="%1."/>
      <w:lvlJc w:val="left"/>
      <w:pPr>
        <w:ind w:left="720" w:hanging="360"/>
      </w:pPr>
    </w:lvl>
    <w:lvl w:ilvl="1" w:tplc="4CF48F3A">
      <w:start w:val="1"/>
      <w:numFmt w:val="lowerLetter"/>
      <w:lvlText w:val="%2."/>
      <w:lvlJc w:val="left"/>
      <w:pPr>
        <w:ind w:left="1440" w:hanging="360"/>
      </w:pPr>
    </w:lvl>
    <w:lvl w:ilvl="2" w:tplc="22BCD280">
      <w:start w:val="1"/>
      <w:numFmt w:val="lowerRoman"/>
      <w:lvlText w:val="%3."/>
      <w:lvlJc w:val="right"/>
      <w:pPr>
        <w:ind w:left="2160" w:hanging="180"/>
      </w:pPr>
    </w:lvl>
    <w:lvl w:ilvl="3" w:tplc="13F4C9E6">
      <w:start w:val="1"/>
      <w:numFmt w:val="decimal"/>
      <w:lvlText w:val="%4."/>
      <w:lvlJc w:val="left"/>
      <w:pPr>
        <w:ind w:left="2880" w:hanging="360"/>
      </w:pPr>
    </w:lvl>
    <w:lvl w:ilvl="4" w:tplc="30A23348">
      <w:start w:val="1"/>
      <w:numFmt w:val="lowerLetter"/>
      <w:lvlText w:val="%5."/>
      <w:lvlJc w:val="left"/>
      <w:pPr>
        <w:ind w:left="3600" w:hanging="360"/>
      </w:pPr>
    </w:lvl>
    <w:lvl w:ilvl="5" w:tplc="DC1E210A">
      <w:start w:val="1"/>
      <w:numFmt w:val="lowerRoman"/>
      <w:lvlText w:val="%6."/>
      <w:lvlJc w:val="right"/>
      <w:pPr>
        <w:ind w:left="4320" w:hanging="180"/>
      </w:pPr>
    </w:lvl>
    <w:lvl w:ilvl="6" w:tplc="D6E498BC">
      <w:start w:val="1"/>
      <w:numFmt w:val="decimal"/>
      <w:lvlText w:val="%7."/>
      <w:lvlJc w:val="left"/>
      <w:pPr>
        <w:ind w:left="5040" w:hanging="360"/>
      </w:pPr>
    </w:lvl>
    <w:lvl w:ilvl="7" w:tplc="E488E48A">
      <w:start w:val="1"/>
      <w:numFmt w:val="lowerLetter"/>
      <w:lvlText w:val="%8."/>
      <w:lvlJc w:val="left"/>
      <w:pPr>
        <w:ind w:left="5760" w:hanging="360"/>
      </w:pPr>
    </w:lvl>
    <w:lvl w:ilvl="8" w:tplc="25381848">
      <w:start w:val="1"/>
      <w:numFmt w:val="lowerRoman"/>
      <w:lvlText w:val="%9."/>
      <w:lvlJc w:val="right"/>
      <w:pPr>
        <w:ind w:left="6480" w:hanging="180"/>
      </w:pPr>
    </w:lvl>
  </w:abstractNum>
  <w:abstractNum w:abstractNumId="25"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3925778">
    <w:abstractNumId w:val="1"/>
  </w:num>
  <w:num w:numId="2" w16cid:durableId="1040739346">
    <w:abstractNumId w:val="8"/>
  </w:num>
  <w:num w:numId="3" w16cid:durableId="1232350318">
    <w:abstractNumId w:val="10"/>
  </w:num>
  <w:num w:numId="4" w16cid:durableId="1356224051">
    <w:abstractNumId w:val="24"/>
  </w:num>
  <w:num w:numId="5" w16cid:durableId="1633436892">
    <w:abstractNumId w:val="6"/>
  </w:num>
  <w:num w:numId="6" w16cid:durableId="737633604">
    <w:abstractNumId w:val="4"/>
  </w:num>
  <w:num w:numId="7" w16cid:durableId="331879857">
    <w:abstractNumId w:val="14"/>
  </w:num>
  <w:num w:numId="8" w16cid:durableId="580796249">
    <w:abstractNumId w:val="25"/>
  </w:num>
  <w:num w:numId="9" w16cid:durableId="306936169">
    <w:abstractNumId w:val="22"/>
  </w:num>
  <w:num w:numId="10" w16cid:durableId="1172178809">
    <w:abstractNumId w:val="18"/>
  </w:num>
  <w:num w:numId="11" w16cid:durableId="276328122">
    <w:abstractNumId w:val="0"/>
  </w:num>
  <w:num w:numId="12" w16cid:durableId="20906641">
    <w:abstractNumId w:val="17"/>
  </w:num>
  <w:num w:numId="13" w16cid:durableId="576940916">
    <w:abstractNumId w:val="3"/>
  </w:num>
  <w:num w:numId="14" w16cid:durableId="1701277327">
    <w:abstractNumId w:val="11"/>
  </w:num>
  <w:num w:numId="15" w16cid:durableId="65303233">
    <w:abstractNumId w:val="12"/>
  </w:num>
  <w:num w:numId="16" w16cid:durableId="1191071806">
    <w:abstractNumId w:val="21"/>
  </w:num>
  <w:num w:numId="17" w16cid:durableId="551506424">
    <w:abstractNumId w:val="19"/>
  </w:num>
  <w:num w:numId="18" w16cid:durableId="1463307159">
    <w:abstractNumId w:val="13"/>
  </w:num>
  <w:num w:numId="19" w16cid:durableId="1725061337">
    <w:abstractNumId w:val="15"/>
  </w:num>
  <w:num w:numId="20" w16cid:durableId="1772043455">
    <w:abstractNumId w:val="20"/>
  </w:num>
  <w:num w:numId="21" w16cid:durableId="116996015">
    <w:abstractNumId w:val="16"/>
  </w:num>
  <w:num w:numId="22" w16cid:durableId="681475850">
    <w:abstractNumId w:val="2"/>
  </w:num>
  <w:num w:numId="23" w16cid:durableId="496189042">
    <w:abstractNumId w:val="5"/>
  </w:num>
  <w:num w:numId="24" w16cid:durableId="1493913035">
    <w:abstractNumId w:val="23"/>
  </w:num>
  <w:num w:numId="25" w16cid:durableId="730731855">
    <w:abstractNumId w:val="7"/>
  </w:num>
  <w:num w:numId="26" w16cid:durableId="285818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zUyt7A0NjUxMDBR0lEKTi0uzszPAykwrQUA3HAnHywAAAA="/>
  </w:docVars>
  <w:rsids>
    <w:rsidRoot w:val="0042634F"/>
    <w:rsid w:val="00011726"/>
    <w:rsid w:val="0001669E"/>
    <w:rsid w:val="00017B8C"/>
    <w:rsid w:val="0004017A"/>
    <w:rsid w:val="00050E4B"/>
    <w:rsid w:val="000630A2"/>
    <w:rsid w:val="00074FF0"/>
    <w:rsid w:val="00085757"/>
    <w:rsid w:val="000E2514"/>
    <w:rsid w:val="0011319D"/>
    <w:rsid w:val="00117508"/>
    <w:rsid w:val="00131A07"/>
    <w:rsid w:val="00132E0B"/>
    <w:rsid w:val="00134AD9"/>
    <w:rsid w:val="00152E50"/>
    <w:rsid w:val="001564B4"/>
    <w:rsid w:val="00170353"/>
    <w:rsid w:val="001977E9"/>
    <w:rsid w:val="001A0614"/>
    <w:rsid w:val="001A4703"/>
    <w:rsid w:val="001B4C46"/>
    <w:rsid w:val="00201111"/>
    <w:rsid w:val="00230797"/>
    <w:rsid w:val="00233A5E"/>
    <w:rsid w:val="00247A84"/>
    <w:rsid w:val="002743B1"/>
    <w:rsid w:val="00276F34"/>
    <w:rsid w:val="002778EC"/>
    <w:rsid w:val="00280199"/>
    <w:rsid w:val="00280627"/>
    <w:rsid w:val="002846CC"/>
    <w:rsid w:val="002B7793"/>
    <w:rsid w:val="002D102D"/>
    <w:rsid w:val="002E76A6"/>
    <w:rsid w:val="00322156"/>
    <w:rsid w:val="003B17AB"/>
    <w:rsid w:val="003B7E30"/>
    <w:rsid w:val="003E592D"/>
    <w:rsid w:val="0040418A"/>
    <w:rsid w:val="00404EDE"/>
    <w:rsid w:val="00422AA4"/>
    <w:rsid w:val="0042634F"/>
    <w:rsid w:val="0042657C"/>
    <w:rsid w:val="004409FE"/>
    <w:rsid w:val="0044426B"/>
    <w:rsid w:val="00462EDA"/>
    <w:rsid w:val="004749E2"/>
    <w:rsid w:val="004D07AF"/>
    <w:rsid w:val="004D2B43"/>
    <w:rsid w:val="004D7370"/>
    <w:rsid w:val="004E1E94"/>
    <w:rsid w:val="004E519B"/>
    <w:rsid w:val="00506015"/>
    <w:rsid w:val="0051168F"/>
    <w:rsid w:val="00577C54"/>
    <w:rsid w:val="005E27E0"/>
    <w:rsid w:val="005F134E"/>
    <w:rsid w:val="005F4B95"/>
    <w:rsid w:val="00611534"/>
    <w:rsid w:val="00621606"/>
    <w:rsid w:val="006922DC"/>
    <w:rsid w:val="006A5690"/>
    <w:rsid w:val="006D14A4"/>
    <w:rsid w:val="006F7CAE"/>
    <w:rsid w:val="007005A3"/>
    <w:rsid w:val="00723D6D"/>
    <w:rsid w:val="00796410"/>
    <w:rsid w:val="007B5704"/>
    <w:rsid w:val="007D2C26"/>
    <w:rsid w:val="007D5B28"/>
    <w:rsid w:val="007E5F39"/>
    <w:rsid w:val="00800849"/>
    <w:rsid w:val="0080514F"/>
    <w:rsid w:val="008159D7"/>
    <w:rsid w:val="0082207D"/>
    <w:rsid w:val="008320FB"/>
    <w:rsid w:val="0086427A"/>
    <w:rsid w:val="00882BAC"/>
    <w:rsid w:val="008A2CDB"/>
    <w:rsid w:val="008E071B"/>
    <w:rsid w:val="008E556C"/>
    <w:rsid w:val="00910D78"/>
    <w:rsid w:val="00917DA1"/>
    <w:rsid w:val="009369A2"/>
    <w:rsid w:val="0094027F"/>
    <w:rsid w:val="009561FA"/>
    <w:rsid w:val="0098113A"/>
    <w:rsid w:val="00983537"/>
    <w:rsid w:val="00991FCA"/>
    <w:rsid w:val="00992346"/>
    <w:rsid w:val="009E0851"/>
    <w:rsid w:val="009E2C67"/>
    <w:rsid w:val="009F5ABD"/>
    <w:rsid w:val="00A366C0"/>
    <w:rsid w:val="00A36FE8"/>
    <w:rsid w:val="00A61521"/>
    <w:rsid w:val="00A826E6"/>
    <w:rsid w:val="00A8661E"/>
    <w:rsid w:val="00AB7FEE"/>
    <w:rsid w:val="00AC7A84"/>
    <w:rsid w:val="00AD41E9"/>
    <w:rsid w:val="00B057A6"/>
    <w:rsid w:val="00B5274E"/>
    <w:rsid w:val="00B53D7E"/>
    <w:rsid w:val="00B565DD"/>
    <w:rsid w:val="00B63C3B"/>
    <w:rsid w:val="00B664DE"/>
    <w:rsid w:val="00B665EC"/>
    <w:rsid w:val="00B77808"/>
    <w:rsid w:val="00BA48B3"/>
    <w:rsid w:val="00C148C7"/>
    <w:rsid w:val="00C4445A"/>
    <w:rsid w:val="00C55C65"/>
    <w:rsid w:val="00C56304"/>
    <w:rsid w:val="00C61B07"/>
    <w:rsid w:val="00CF1568"/>
    <w:rsid w:val="00D0395F"/>
    <w:rsid w:val="00D10B28"/>
    <w:rsid w:val="00D43307"/>
    <w:rsid w:val="00D81DF3"/>
    <w:rsid w:val="00D94409"/>
    <w:rsid w:val="00D95DFD"/>
    <w:rsid w:val="00DD0775"/>
    <w:rsid w:val="00E00DBA"/>
    <w:rsid w:val="00E43DAF"/>
    <w:rsid w:val="00E67374"/>
    <w:rsid w:val="00E843FA"/>
    <w:rsid w:val="00EC228D"/>
    <w:rsid w:val="00ED56F8"/>
    <w:rsid w:val="00EE55F7"/>
    <w:rsid w:val="00EF6524"/>
    <w:rsid w:val="00F12BD9"/>
    <w:rsid w:val="00F40A1A"/>
    <w:rsid w:val="00F50249"/>
    <w:rsid w:val="00F54B98"/>
    <w:rsid w:val="00F57398"/>
    <w:rsid w:val="00F67CCE"/>
    <w:rsid w:val="00FA6F40"/>
    <w:rsid w:val="00FAFABF"/>
    <w:rsid w:val="00FB50B3"/>
    <w:rsid w:val="00FE414D"/>
    <w:rsid w:val="00FF78D6"/>
    <w:rsid w:val="01D5C087"/>
    <w:rsid w:val="038649EA"/>
    <w:rsid w:val="044F6D3B"/>
    <w:rsid w:val="06AC9A8C"/>
    <w:rsid w:val="06E3D41B"/>
    <w:rsid w:val="07870DFD"/>
    <w:rsid w:val="080B7273"/>
    <w:rsid w:val="0994338A"/>
    <w:rsid w:val="09E691B3"/>
    <w:rsid w:val="0A122FDC"/>
    <w:rsid w:val="0D345C36"/>
    <w:rsid w:val="0D398227"/>
    <w:rsid w:val="0E5B1948"/>
    <w:rsid w:val="0F0D452A"/>
    <w:rsid w:val="10B5421F"/>
    <w:rsid w:val="10D9116B"/>
    <w:rsid w:val="1223CA46"/>
    <w:rsid w:val="122EA476"/>
    <w:rsid w:val="13BCC2C7"/>
    <w:rsid w:val="13CA70A0"/>
    <w:rsid w:val="13EA95AD"/>
    <w:rsid w:val="1413FF79"/>
    <w:rsid w:val="14B8F0AD"/>
    <w:rsid w:val="15C983D6"/>
    <w:rsid w:val="17425EC5"/>
    <w:rsid w:val="174EEC8C"/>
    <w:rsid w:val="17721113"/>
    <w:rsid w:val="18B3D9BD"/>
    <w:rsid w:val="190DE174"/>
    <w:rsid w:val="19B050EF"/>
    <w:rsid w:val="1A2EEC2F"/>
    <w:rsid w:val="1A63DF1A"/>
    <w:rsid w:val="1AB82730"/>
    <w:rsid w:val="1AC3905D"/>
    <w:rsid w:val="1AE8170D"/>
    <w:rsid w:val="1BAF6D1F"/>
    <w:rsid w:val="1C31C83B"/>
    <w:rsid w:val="1EB1D5D9"/>
    <w:rsid w:val="1F5882DA"/>
    <w:rsid w:val="207A31C3"/>
    <w:rsid w:val="208BCAF8"/>
    <w:rsid w:val="20EB0819"/>
    <w:rsid w:val="214661D4"/>
    <w:rsid w:val="22299C5B"/>
    <w:rsid w:val="222AF345"/>
    <w:rsid w:val="2419AAE3"/>
    <w:rsid w:val="247E1C62"/>
    <w:rsid w:val="2494C27C"/>
    <w:rsid w:val="24A7786D"/>
    <w:rsid w:val="25241719"/>
    <w:rsid w:val="25F0B207"/>
    <w:rsid w:val="26E2A116"/>
    <w:rsid w:val="2790BD25"/>
    <w:rsid w:val="289AB139"/>
    <w:rsid w:val="2AA67C51"/>
    <w:rsid w:val="2BB39892"/>
    <w:rsid w:val="2CAE834C"/>
    <w:rsid w:val="2F3DC14D"/>
    <w:rsid w:val="2FD7CC41"/>
    <w:rsid w:val="2FE1AA38"/>
    <w:rsid w:val="301FFDCF"/>
    <w:rsid w:val="308709B5"/>
    <w:rsid w:val="30A314EA"/>
    <w:rsid w:val="313FB8C5"/>
    <w:rsid w:val="32145F52"/>
    <w:rsid w:val="34636C47"/>
    <w:rsid w:val="35448582"/>
    <w:rsid w:val="3601D46E"/>
    <w:rsid w:val="369D89A7"/>
    <w:rsid w:val="36A76BFB"/>
    <w:rsid w:val="37432AC6"/>
    <w:rsid w:val="37C13870"/>
    <w:rsid w:val="3B524084"/>
    <w:rsid w:val="3B63859A"/>
    <w:rsid w:val="3C00661A"/>
    <w:rsid w:val="3D4D21E0"/>
    <w:rsid w:val="3DA5A0C7"/>
    <w:rsid w:val="3E3977E7"/>
    <w:rsid w:val="3E8FC11B"/>
    <w:rsid w:val="3E928B1E"/>
    <w:rsid w:val="3F7382FC"/>
    <w:rsid w:val="3FFACF61"/>
    <w:rsid w:val="408833EC"/>
    <w:rsid w:val="415D520E"/>
    <w:rsid w:val="429BE991"/>
    <w:rsid w:val="42FD58BE"/>
    <w:rsid w:val="433251DF"/>
    <w:rsid w:val="4365E0AB"/>
    <w:rsid w:val="44F58926"/>
    <w:rsid w:val="45220520"/>
    <w:rsid w:val="4601652F"/>
    <w:rsid w:val="4660ADA0"/>
    <w:rsid w:val="4897048D"/>
    <w:rsid w:val="498708C4"/>
    <w:rsid w:val="4A21A969"/>
    <w:rsid w:val="4A32D4EE"/>
    <w:rsid w:val="4B1AF666"/>
    <w:rsid w:val="4BFB1194"/>
    <w:rsid w:val="4C0B3D48"/>
    <w:rsid w:val="4C547EED"/>
    <w:rsid w:val="4C8AD6BA"/>
    <w:rsid w:val="4CBB383C"/>
    <w:rsid w:val="4CEE0C60"/>
    <w:rsid w:val="4CFFFF6B"/>
    <w:rsid w:val="4D5969BA"/>
    <w:rsid w:val="4E13CD7F"/>
    <w:rsid w:val="4E57089D"/>
    <w:rsid w:val="4F064611"/>
    <w:rsid w:val="50DEAE6B"/>
    <w:rsid w:val="5124FA63"/>
    <w:rsid w:val="515FBF6D"/>
    <w:rsid w:val="5369D04A"/>
    <w:rsid w:val="54A9103F"/>
    <w:rsid w:val="5813A3F4"/>
    <w:rsid w:val="58B102A2"/>
    <w:rsid w:val="59466416"/>
    <w:rsid w:val="5C20CE8B"/>
    <w:rsid w:val="5C6319F2"/>
    <w:rsid w:val="5DCB4BF3"/>
    <w:rsid w:val="62BF89BA"/>
    <w:rsid w:val="63365FE8"/>
    <w:rsid w:val="64A61EF3"/>
    <w:rsid w:val="64B5717F"/>
    <w:rsid w:val="67698CE1"/>
    <w:rsid w:val="68E8C3B9"/>
    <w:rsid w:val="6A5D6E4A"/>
    <w:rsid w:val="6A8E91FD"/>
    <w:rsid w:val="6B39B718"/>
    <w:rsid w:val="6C86DC7B"/>
    <w:rsid w:val="6CCE5B23"/>
    <w:rsid w:val="6DFA18A4"/>
    <w:rsid w:val="6F763D22"/>
    <w:rsid w:val="6F96710E"/>
    <w:rsid w:val="6FB13935"/>
    <w:rsid w:val="6FB7C3AD"/>
    <w:rsid w:val="70729E72"/>
    <w:rsid w:val="708639F7"/>
    <w:rsid w:val="70EB84DA"/>
    <w:rsid w:val="7275A7EC"/>
    <w:rsid w:val="72ABFFB9"/>
    <w:rsid w:val="7342845A"/>
    <w:rsid w:val="74261A60"/>
    <w:rsid w:val="7478FB3F"/>
    <w:rsid w:val="747B6985"/>
    <w:rsid w:val="748A5833"/>
    <w:rsid w:val="74963F64"/>
    <w:rsid w:val="758DA458"/>
    <w:rsid w:val="769BECA0"/>
    <w:rsid w:val="77082A5C"/>
    <w:rsid w:val="78104B21"/>
    <w:rsid w:val="78812177"/>
    <w:rsid w:val="7906CD18"/>
    <w:rsid w:val="791D3671"/>
    <w:rsid w:val="7B94E0FB"/>
    <w:rsid w:val="7C1DC846"/>
    <w:rsid w:val="7C3D91CB"/>
    <w:rsid w:val="7C9D3CFB"/>
    <w:rsid w:val="7D2C5904"/>
    <w:rsid w:val="7D6C1501"/>
    <w:rsid w:val="7DDE033D"/>
    <w:rsid w:val="7E8C8B30"/>
    <w:rsid w:val="7ECC81BD"/>
    <w:rsid w:val="7F72F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53B91"/>
  <w15:docId w15:val="{D43ADD7C-FAF8-4E3A-998F-5BC36AE5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808"/>
    <w:pPr>
      <w:spacing w:after="120" w:line="360" w:lineRule="auto"/>
    </w:pPr>
    <w:rPr>
      <w:sz w:val="32"/>
    </w:rPr>
  </w:style>
  <w:style w:type="paragraph" w:styleId="Heading1">
    <w:name w:val="heading 1"/>
    <w:basedOn w:val="Normal"/>
    <w:next w:val="Normal"/>
    <w:link w:val="Heading1Char"/>
    <w:uiPriority w:val="9"/>
    <w:qFormat/>
    <w:rsid w:val="00A36FE8"/>
    <w:pPr>
      <w:keepNext/>
      <w:keepLines/>
      <w:spacing w:before="24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A36FE8"/>
    <w:pPr>
      <w:spacing w:before="120"/>
      <w:outlineLvl w:val="1"/>
    </w:pPr>
    <w:rPr>
      <w:bCs w:val="0"/>
      <w:sz w:val="36"/>
      <w:szCs w:val="26"/>
    </w:rPr>
  </w:style>
  <w:style w:type="paragraph" w:styleId="Heading3">
    <w:name w:val="heading 3"/>
    <w:basedOn w:val="Heading2"/>
    <w:next w:val="Normal"/>
    <w:link w:val="Heading3Char"/>
    <w:uiPriority w:val="9"/>
    <w:qFormat/>
    <w:rsid w:val="00A36FE8"/>
    <w:pPr>
      <w:outlineLvl w:val="2"/>
    </w:pPr>
    <w:rPr>
      <w:bCs/>
      <w:sz w:val="32"/>
    </w:rPr>
  </w:style>
  <w:style w:type="paragraph" w:styleId="Heading4">
    <w:name w:val="heading 4"/>
    <w:basedOn w:val="Heading3"/>
    <w:next w:val="Normal"/>
    <w:link w:val="Heading4Char"/>
    <w:uiPriority w:val="9"/>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12BD9"/>
    <w:pPr>
      <w:spacing w:after="0"/>
    </w:pPr>
  </w:style>
  <w:style w:type="character" w:customStyle="1" w:styleId="Heading2Char">
    <w:name w:val="Heading 2 Char"/>
    <w:basedOn w:val="DefaultParagraphFont"/>
    <w:link w:val="Heading2"/>
    <w:uiPriority w:val="9"/>
    <w:rsid w:val="00A36FE8"/>
    <w:rPr>
      <w:rFonts w:eastAsiaTheme="majorEastAsia" w:cstheme="majorBidi"/>
      <w:b/>
      <w:sz w:val="36"/>
      <w:szCs w:val="26"/>
    </w:rPr>
  </w:style>
  <w:style w:type="character" w:customStyle="1" w:styleId="Heading3Char">
    <w:name w:val="Heading 3 Char"/>
    <w:basedOn w:val="DefaultParagraphFont"/>
    <w:link w:val="Heading3"/>
    <w:uiPriority w:val="9"/>
    <w:rsid w:val="00A36FE8"/>
    <w:rPr>
      <w:rFonts w:eastAsiaTheme="majorEastAsia" w:cstheme="majorBidi"/>
      <w:b/>
      <w:bCs/>
      <w:sz w:val="32"/>
      <w:szCs w:val="26"/>
    </w:rPr>
  </w:style>
  <w:style w:type="paragraph" w:styleId="Title">
    <w:name w:val="Title"/>
    <w:basedOn w:val="Normal"/>
    <w:next w:val="Normal"/>
    <w:link w:val="TitleChar"/>
    <w:uiPriority w:val="10"/>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A36FE8"/>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styleId="BodyText2">
    <w:name w:val="Body Text 2"/>
    <w:basedOn w:val="Normal"/>
    <w:link w:val="BodyText2Char"/>
    <w:rsid w:val="00EC228D"/>
    <w:pPr>
      <w:tabs>
        <w:tab w:val="left" w:pos="0"/>
      </w:tabs>
      <w:spacing w:after="144" w:line="216" w:lineRule="atLeast"/>
      <w:jc w:val="both"/>
    </w:pPr>
    <w:rPr>
      <w:rFonts w:ascii="Century Gothic" w:eastAsia="Times New Roman" w:hAnsi="Century Gothic" w:cs="Times New Roman"/>
      <w:color w:val="000000"/>
      <w:spacing w:val="-2"/>
      <w:sz w:val="24"/>
      <w:szCs w:val="20"/>
      <w:lang w:val="en-US"/>
    </w:rPr>
  </w:style>
  <w:style w:type="character" w:customStyle="1" w:styleId="BodyText2Char">
    <w:name w:val="Body Text 2 Char"/>
    <w:basedOn w:val="DefaultParagraphFont"/>
    <w:link w:val="BodyText2"/>
    <w:rsid w:val="00EC228D"/>
    <w:rPr>
      <w:rFonts w:ascii="Century Gothic" w:eastAsia="Times New Roman" w:hAnsi="Century Gothic" w:cs="Times New Roman"/>
      <w:color w:val="000000"/>
      <w:spacing w:val="-2"/>
      <w:szCs w:val="20"/>
      <w:lang w:val="en-US"/>
    </w:rPr>
  </w:style>
  <w:style w:type="paragraph" w:styleId="BodyText3">
    <w:name w:val="Body Text 3"/>
    <w:basedOn w:val="Normal"/>
    <w:link w:val="BodyText3Char"/>
    <w:rsid w:val="00EC228D"/>
    <w:pPr>
      <w:spacing w:after="144" w:line="216" w:lineRule="atLeast"/>
      <w:jc w:val="both"/>
    </w:pPr>
    <w:rPr>
      <w:rFonts w:ascii="Franklin Gothic Medium" w:eastAsia="Times New Roman" w:hAnsi="Franklin Gothic Medium" w:cs="Arial"/>
      <w:color w:val="000000"/>
      <w:spacing w:val="-2"/>
      <w:szCs w:val="20"/>
      <w:lang w:val="en-US"/>
    </w:rPr>
  </w:style>
  <w:style w:type="character" w:customStyle="1" w:styleId="BodyText3Char">
    <w:name w:val="Body Text 3 Char"/>
    <w:basedOn w:val="DefaultParagraphFont"/>
    <w:link w:val="BodyText3"/>
    <w:rsid w:val="00EC228D"/>
    <w:rPr>
      <w:rFonts w:ascii="Franklin Gothic Medium" w:eastAsia="Times New Roman" w:hAnsi="Franklin Gothic Medium" w:cs="Arial"/>
      <w:color w:val="000000"/>
      <w:spacing w:val="-2"/>
      <w:sz w:val="28"/>
      <w:szCs w:val="20"/>
      <w:lang w:val="en-US"/>
    </w:rPr>
  </w:style>
  <w:style w:type="paragraph" w:styleId="NormalWeb">
    <w:name w:val="Normal (Web)"/>
    <w:basedOn w:val="Normal"/>
    <w:uiPriority w:val="99"/>
    <w:unhideWhenUsed/>
    <w:rsid w:val="00247A84"/>
    <w:pPr>
      <w:spacing w:before="100" w:beforeAutospacing="1" w:after="100" w:afterAutospacing="1" w:line="240" w:lineRule="auto"/>
    </w:pPr>
    <w:rPr>
      <w:rFonts w:ascii="Times New Roman" w:hAnsi="Times New Roman" w:cs="Times New Roman"/>
      <w:sz w:val="24"/>
      <w:lang w:eastAsia="en-GB"/>
    </w:rPr>
  </w:style>
  <w:style w:type="paragraph" w:customStyle="1" w:styleId="paragraph">
    <w:name w:val="paragraph"/>
    <w:basedOn w:val="Normal"/>
    <w:rsid w:val="00F50249"/>
    <w:pPr>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normaltextrun">
    <w:name w:val="normaltextrun"/>
    <w:basedOn w:val="DefaultParagraphFont"/>
    <w:rsid w:val="00F50249"/>
  </w:style>
  <w:style w:type="paragraph" w:customStyle="1" w:styleId="AiralTitle">
    <w:name w:val="Airal Title"/>
    <w:basedOn w:val="Title"/>
    <w:link w:val="AiralTitleChar"/>
    <w:autoRedefine/>
    <w:qFormat/>
    <w:rsid w:val="004749E2"/>
    <w:pPr>
      <w:pBdr>
        <w:bottom w:val="none" w:sz="0" w:space="0" w:color="auto"/>
      </w:pBdr>
      <w:spacing w:before="240" w:after="240"/>
    </w:pPr>
    <w:rPr>
      <w:rFonts w:cs="Arial"/>
      <w:b/>
      <w:bCs/>
      <w:spacing w:val="-10"/>
      <w:sz w:val="44"/>
      <w:szCs w:val="56"/>
    </w:rPr>
  </w:style>
  <w:style w:type="character" w:customStyle="1" w:styleId="AiralTitleChar">
    <w:name w:val="Airal Title Char"/>
    <w:basedOn w:val="TitleChar"/>
    <w:link w:val="AiralTitle"/>
    <w:rsid w:val="004749E2"/>
    <w:rPr>
      <w:rFonts w:eastAsiaTheme="majorEastAsia" w:cs="Arial"/>
      <w:b/>
      <w:bCs/>
      <w:spacing w:val="-10"/>
      <w:kern w:val="28"/>
      <w:sz w:val="44"/>
      <w:szCs w:val="56"/>
    </w:rPr>
  </w:style>
  <w:style w:type="paragraph" w:customStyle="1" w:styleId="Accessible16">
    <w:name w:val="Accessible 16"/>
    <w:basedOn w:val="Heading1"/>
    <w:link w:val="Accessible16Char"/>
    <w:qFormat/>
    <w:rsid w:val="008E556C"/>
  </w:style>
  <w:style w:type="character" w:customStyle="1" w:styleId="Accessible16Char">
    <w:name w:val="Accessible 16 Char"/>
    <w:basedOn w:val="Heading1Char"/>
    <w:link w:val="Accessible16"/>
    <w:rsid w:val="008E556C"/>
    <w:rPr>
      <w:rFonts w:eastAsiaTheme="majorEastAsia" w:cstheme="majorBidi"/>
      <w:b/>
      <w:bCs/>
      <w:sz w:val="40"/>
      <w:szCs w:val="28"/>
    </w:rPr>
  </w:style>
  <w:style w:type="character" w:styleId="UnresolvedMention">
    <w:name w:val="Unresolved Mention"/>
    <w:basedOn w:val="DefaultParagraphFont"/>
    <w:uiPriority w:val="99"/>
    <w:semiHidden/>
    <w:unhideWhenUsed/>
    <w:rsid w:val="00426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8853">
      <w:bodyDiv w:val="1"/>
      <w:marLeft w:val="0"/>
      <w:marRight w:val="0"/>
      <w:marTop w:val="0"/>
      <w:marBottom w:val="0"/>
      <w:divBdr>
        <w:top w:val="none" w:sz="0" w:space="0" w:color="auto"/>
        <w:left w:val="none" w:sz="0" w:space="0" w:color="auto"/>
        <w:bottom w:val="none" w:sz="0" w:space="0" w:color="auto"/>
        <w:right w:val="none" w:sz="0" w:space="0" w:color="auto"/>
      </w:divBdr>
    </w:div>
    <w:div w:id="44186885">
      <w:bodyDiv w:val="1"/>
      <w:marLeft w:val="0"/>
      <w:marRight w:val="0"/>
      <w:marTop w:val="0"/>
      <w:marBottom w:val="0"/>
      <w:divBdr>
        <w:top w:val="none" w:sz="0" w:space="0" w:color="auto"/>
        <w:left w:val="none" w:sz="0" w:space="0" w:color="auto"/>
        <w:bottom w:val="none" w:sz="0" w:space="0" w:color="auto"/>
        <w:right w:val="none" w:sz="0" w:space="0" w:color="auto"/>
      </w:divBdr>
    </w:div>
    <w:div w:id="340745463">
      <w:bodyDiv w:val="1"/>
      <w:marLeft w:val="0"/>
      <w:marRight w:val="0"/>
      <w:marTop w:val="0"/>
      <w:marBottom w:val="0"/>
      <w:divBdr>
        <w:top w:val="none" w:sz="0" w:space="0" w:color="auto"/>
        <w:left w:val="none" w:sz="0" w:space="0" w:color="auto"/>
        <w:bottom w:val="none" w:sz="0" w:space="0" w:color="auto"/>
        <w:right w:val="none" w:sz="0" w:space="0" w:color="auto"/>
      </w:divBdr>
    </w:div>
    <w:div w:id="1063136575">
      <w:bodyDiv w:val="1"/>
      <w:marLeft w:val="0"/>
      <w:marRight w:val="0"/>
      <w:marTop w:val="0"/>
      <w:marBottom w:val="0"/>
      <w:divBdr>
        <w:top w:val="none" w:sz="0" w:space="0" w:color="auto"/>
        <w:left w:val="none" w:sz="0" w:space="0" w:color="auto"/>
        <w:bottom w:val="none" w:sz="0" w:space="0" w:color="auto"/>
        <w:right w:val="none" w:sz="0" w:space="0" w:color="auto"/>
      </w:divBdr>
    </w:div>
    <w:div w:id="1292710286">
      <w:bodyDiv w:val="1"/>
      <w:marLeft w:val="0"/>
      <w:marRight w:val="0"/>
      <w:marTop w:val="0"/>
      <w:marBottom w:val="0"/>
      <w:divBdr>
        <w:top w:val="none" w:sz="0" w:space="0" w:color="auto"/>
        <w:left w:val="none" w:sz="0" w:space="0" w:color="auto"/>
        <w:bottom w:val="none" w:sz="0" w:space="0" w:color="auto"/>
        <w:right w:val="none" w:sz="0" w:space="0" w:color="auto"/>
      </w:divBdr>
    </w:div>
    <w:div w:id="1513256938">
      <w:bodyDiv w:val="1"/>
      <w:marLeft w:val="0"/>
      <w:marRight w:val="0"/>
      <w:marTop w:val="0"/>
      <w:marBottom w:val="0"/>
      <w:divBdr>
        <w:top w:val="none" w:sz="0" w:space="0" w:color="auto"/>
        <w:left w:val="none" w:sz="0" w:space="0" w:color="auto"/>
        <w:bottom w:val="none" w:sz="0" w:space="0" w:color="auto"/>
        <w:right w:val="none" w:sz="0" w:space="0" w:color="auto"/>
      </w:divBdr>
    </w:div>
    <w:div w:id="1615553726">
      <w:bodyDiv w:val="1"/>
      <w:marLeft w:val="0"/>
      <w:marRight w:val="0"/>
      <w:marTop w:val="0"/>
      <w:marBottom w:val="0"/>
      <w:divBdr>
        <w:top w:val="none" w:sz="0" w:space="0" w:color="auto"/>
        <w:left w:val="none" w:sz="0" w:space="0" w:color="auto"/>
        <w:bottom w:val="none" w:sz="0" w:space="0" w:color="auto"/>
        <w:right w:val="none" w:sz="0" w:space="0" w:color="auto"/>
      </w:divBdr>
    </w:div>
    <w:div w:id="1732149020">
      <w:bodyDiv w:val="1"/>
      <w:marLeft w:val="0"/>
      <w:marRight w:val="0"/>
      <w:marTop w:val="0"/>
      <w:marBottom w:val="0"/>
      <w:divBdr>
        <w:top w:val="none" w:sz="0" w:space="0" w:color="auto"/>
        <w:left w:val="none" w:sz="0" w:space="0" w:color="auto"/>
        <w:bottom w:val="none" w:sz="0" w:space="0" w:color="auto"/>
        <w:right w:val="none" w:sz="0" w:space="0" w:color="auto"/>
      </w:divBdr>
    </w:div>
    <w:div w:id="1771269033">
      <w:bodyDiv w:val="1"/>
      <w:marLeft w:val="0"/>
      <w:marRight w:val="0"/>
      <w:marTop w:val="0"/>
      <w:marBottom w:val="0"/>
      <w:divBdr>
        <w:top w:val="none" w:sz="0" w:space="0" w:color="auto"/>
        <w:left w:val="none" w:sz="0" w:space="0" w:color="auto"/>
        <w:bottom w:val="none" w:sz="0" w:space="0" w:color="auto"/>
        <w:right w:val="none" w:sz="0" w:space="0" w:color="auto"/>
      </w:divBdr>
    </w:div>
    <w:div w:id="207519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ghtsupportwes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Cole\OneDrive%20-%20Wiltshire%20Sight\SSW%20Shared%20Drive%20-%20Documents\0.%20Shared\General%20Office%20Resources\Letter%20and%20document%20templates\Large%20Print%20Accessible%20Templates\All%20three%20charities%20Large%20Print%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7b3ff264-aad0-4ec1-a063-5ad2d0862dcf">
      <UserInfo>
        <DisplayName>Aoife Mooney</DisplayName>
        <AccountId>15</AccountId>
        <AccountType/>
      </UserInfo>
      <UserInfo>
        <DisplayName>Allison McCourt</DisplayName>
        <AccountId>37</AccountId>
        <AccountType/>
      </UserInfo>
    </SharedWithUsers>
    <lcf76f155ced4ddcb4097134ff3c332f xmlns="cdbf2fea-5c8e-4481-bdc9-a38f236a8e7b">
      <Terms xmlns="http://schemas.microsoft.com/office/infopath/2007/PartnerControls"/>
    </lcf76f155ced4ddcb4097134ff3c332f>
    <TaxCatchAll xmlns="7b3ff264-aad0-4ec1-a063-5ad2d0862dc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A7E80BCBE4FA4B8E74EF89F1C9118E" ma:contentTypeVersion="18" ma:contentTypeDescription="Create a new document." ma:contentTypeScope="" ma:versionID="2c6ffec4b2da2651fefb23df7cf5fda4">
  <xsd:schema xmlns:xsd="http://www.w3.org/2001/XMLSchema" xmlns:xs="http://www.w3.org/2001/XMLSchema" xmlns:p="http://schemas.microsoft.com/office/2006/metadata/properties" xmlns:ns2="cdbf2fea-5c8e-4481-bdc9-a38f236a8e7b" xmlns:ns3="7b3ff264-aad0-4ec1-a063-5ad2d0862dcf" targetNamespace="http://schemas.microsoft.com/office/2006/metadata/properties" ma:root="true" ma:fieldsID="86e2c620171a8cc710a08bcaecb8eee3" ns2:_="" ns3:_="">
    <xsd:import namespace="cdbf2fea-5c8e-4481-bdc9-a38f236a8e7b"/>
    <xsd:import namespace="7b3ff264-aad0-4ec1-a063-5ad2d0862d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f2fea-5c8e-4481-bdc9-a38f236a8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3caa2-4f2d-4799-b8b3-16e0738dd8f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ff264-aad0-4ec1-a063-5ad2d0862d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1e6f4c-dafe-4924-b9f7-bda646a6f1e3}" ma:internalName="TaxCatchAll" ma:showField="CatchAllData" ma:web="7b3ff264-aad0-4ec1-a063-5ad2d0862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2.xml><?xml version="1.0" encoding="utf-8"?>
<ds:datastoreItem xmlns:ds="http://schemas.openxmlformats.org/officeDocument/2006/customXml" ds:itemID="{8104037B-FC39-4A87-AAC5-FD264F6E18BE}">
  <ds:schemaRefs>
    <ds:schemaRef ds:uri="http://schemas.openxmlformats.org/officeDocument/2006/bibliography"/>
  </ds:schemaRefs>
</ds:datastoreItem>
</file>

<file path=customXml/itemProps3.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7b3ff264-aad0-4ec1-a063-5ad2d0862dcf"/>
    <ds:schemaRef ds:uri="cdbf2fea-5c8e-4481-bdc9-a38f236a8e7b"/>
  </ds:schemaRefs>
</ds:datastoreItem>
</file>

<file path=customXml/itemProps4.xml><?xml version="1.0" encoding="utf-8"?>
<ds:datastoreItem xmlns:ds="http://schemas.openxmlformats.org/officeDocument/2006/customXml" ds:itemID="{D2567B75-5B32-42C8-87B1-39F677D4C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f2fea-5c8e-4481-bdc9-a38f236a8e7b"/>
    <ds:schemaRef ds:uri="7b3ff264-aad0-4ec1-a063-5ad2d0862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All three charities Large Print Document Template</Template>
  <TotalTime>9</TotalTime>
  <Pages>10</Pages>
  <Words>121</Words>
  <Characters>8361</Characters>
  <Application>Microsoft Office Word</Application>
  <DocSecurity>0</DocSecurity>
  <Lines>121</Lines>
  <Paragraphs>121</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Cole</dc:creator>
  <cp:lastModifiedBy>Karen Cole</cp:lastModifiedBy>
  <cp:revision>4</cp:revision>
  <dcterms:created xsi:type="dcterms:W3CDTF">2026-01-19T13:48:00Z</dcterms:created>
  <dcterms:modified xsi:type="dcterms:W3CDTF">2026-01-19T14:03:00Z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0x010100D6A7E80BCBE4FA4B8E74EF89F1C9118E</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