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BA6A" w14:textId="737C0A65" w:rsidR="002A32F0" w:rsidRPr="002A32F0" w:rsidRDefault="005C6E35" w:rsidP="005C6E35">
      <w:pPr>
        <w:spacing w:before="404"/>
        <w:ind w:right="3130"/>
        <w:rPr>
          <w:rFonts w:ascii="Arial"/>
          <w:b/>
          <w:sz w:val="46"/>
        </w:rPr>
      </w:pPr>
      <w:r>
        <w:rPr>
          <w:rFonts w:ascii="Arial"/>
          <w:b/>
          <w:w w:val="90"/>
          <w:sz w:val="46"/>
        </w:rPr>
        <w:t xml:space="preserve">    </w:t>
      </w:r>
      <w:r w:rsidR="002A32F0" w:rsidRPr="002A32F0">
        <w:rPr>
          <w:rFonts w:ascii="Arial"/>
          <w:b/>
          <w:w w:val="90"/>
          <w:sz w:val="46"/>
        </w:rPr>
        <w:t>IMPACT</w:t>
      </w:r>
      <w:r w:rsidR="002A32F0" w:rsidRPr="002A32F0">
        <w:rPr>
          <w:rFonts w:ascii="Arial"/>
          <w:b/>
          <w:spacing w:val="40"/>
          <w:w w:val="90"/>
          <w:sz w:val="46"/>
        </w:rPr>
        <w:t xml:space="preserve"> </w:t>
      </w:r>
      <w:r w:rsidR="002A32F0" w:rsidRPr="002A32F0">
        <w:rPr>
          <w:rFonts w:ascii="Arial"/>
          <w:b/>
          <w:w w:val="90"/>
          <w:sz w:val="46"/>
        </w:rPr>
        <w:t>REPORT</w:t>
      </w:r>
      <w:r w:rsidR="002A32F0">
        <w:rPr>
          <w:rFonts w:ascii="Arial"/>
          <w:b/>
          <w:spacing w:val="40"/>
          <w:w w:val="90"/>
          <w:sz w:val="46"/>
        </w:rPr>
        <w:t xml:space="preserve"> </w:t>
      </w:r>
      <w:r w:rsidR="002A32F0" w:rsidRPr="002A32F0">
        <w:rPr>
          <w:rFonts w:ascii="Arial"/>
          <w:b/>
          <w:w w:val="90"/>
          <w:sz w:val="46"/>
        </w:rPr>
        <w:t>2020/2021</w:t>
      </w:r>
    </w:p>
    <w:p w14:paraId="4D2F7C84" w14:textId="77777777" w:rsidR="00C76D24" w:rsidRPr="002A32F0" w:rsidRDefault="00C76D24">
      <w:pPr>
        <w:pStyle w:val="BodyText"/>
        <w:rPr>
          <w:rFonts w:ascii="Times New Roman"/>
          <w:sz w:val="20"/>
        </w:rPr>
      </w:pPr>
    </w:p>
    <w:p w14:paraId="4D2F7C85" w14:textId="77777777" w:rsidR="00C76D24" w:rsidRPr="002A32F0" w:rsidRDefault="00C76D24">
      <w:pPr>
        <w:pStyle w:val="BodyText"/>
        <w:rPr>
          <w:rFonts w:ascii="Times New Roman"/>
          <w:sz w:val="20"/>
        </w:rPr>
      </w:pPr>
    </w:p>
    <w:p w14:paraId="4D2F7C89" w14:textId="16E92858" w:rsidR="00C76D24" w:rsidRPr="005A5392" w:rsidRDefault="00662503" w:rsidP="005C6E35">
      <w:pPr>
        <w:pStyle w:val="BodyText"/>
        <w:spacing w:before="100" w:line="244" w:lineRule="auto"/>
        <w:ind w:left="411" w:right="803"/>
        <w:jc w:val="both"/>
        <w:rPr>
          <w:b/>
          <w:bCs/>
          <w:sz w:val="36"/>
          <w:szCs w:val="36"/>
        </w:rPr>
      </w:pPr>
      <w:r w:rsidRPr="005A5392">
        <w:rPr>
          <w:b/>
          <w:bCs/>
          <w:sz w:val="36"/>
          <w:szCs w:val="36"/>
        </w:rPr>
        <w:t>Despite being in lockdown for much of the year, Sight Support and Wiltshire</w:t>
      </w:r>
      <w:r w:rsidRPr="005A5392">
        <w:rPr>
          <w:b/>
          <w:bCs/>
          <w:spacing w:val="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Sight stayed open to provide support to people across the West of England.</w:t>
      </w:r>
      <w:r w:rsidRPr="005A5392">
        <w:rPr>
          <w:b/>
          <w:bCs/>
          <w:spacing w:val="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Although</w:t>
      </w:r>
      <w:r w:rsidR="005A5392">
        <w:rPr>
          <w:b/>
          <w:bCs/>
          <w:spacing w:val="-2"/>
          <w:sz w:val="36"/>
          <w:szCs w:val="36"/>
        </w:rPr>
        <w:t xml:space="preserve"> </w:t>
      </w:r>
      <w:proofErr w:type="gramStart"/>
      <w:r w:rsidRPr="005A5392">
        <w:rPr>
          <w:b/>
          <w:bCs/>
          <w:sz w:val="36"/>
          <w:szCs w:val="36"/>
        </w:rPr>
        <w:t>it’s</w:t>
      </w:r>
      <w:proofErr w:type="gramEnd"/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been</w:t>
      </w:r>
      <w:r w:rsidRPr="005A5392">
        <w:rPr>
          <w:b/>
          <w:bCs/>
          <w:spacing w:val="-2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a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challenging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year,</w:t>
      </w:r>
      <w:r w:rsidRPr="005A5392">
        <w:rPr>
          <w:b/>
          <w:bCs/>
          <w:spacing w:val="-2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we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have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much</w:t>
      </w:r>
      <w:r w:rsidRPr="005A5392">
        <w:rPr>
          <w:b/>
          <w:bCs/>
          <w:spacing w:val="-2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to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be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proud</w:t>
      </w:r>
      <w:r w:rsidRPr="005A5392">
        <w:rPr>
          <w:b/>
          <w:bCs/>
          <w:spacing w:val="-2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of.</w:t>
      </w:r>
    </w:p>
    <w:p w14:paraId="3C8E87A8" w14:textId="77777777" w:rsidR="002A72E7" w:rsidRPr="005A5392" w:rsidRDefault="002A72E7" w:rsidP="005C6E35">
      <w:pPr>
        <w:pStyle w:val="BodyText"/>
        <w:spacing w:before="100" w:line="244" w:lineRule="auto"/>
        <w:ind w:left="411" w:right="803"/>
        <w:jc w:val="both"/>
        <w:rPr>
          <w:b/>
          <w:bCs/>
          <w:sz w:val="36"/>
          <w:szCs w:val="36"/>
        </w:rPr>
      </w:pPr>
    </w:p>
    <w:p w14:paraId="4D2F7C8B" w14:textId="0F3ED81B" w:rsidR="00C76D24" w:rsidRPr="00F06439" w:rsidRDefault="00662503" w:rsidP="00F06439">
      <w:pPr>
        <w:pStyle w:val="BodyText"/>
        <w:spacing w:before="4"/>
        <w:ind w:left="411"/>
        <w:jc w:val="both"/>
        <w:rPr>
          <w:b/>
          <w:bCs/>
          <w:sz w:val="36"/>
          <w:szCs w:val="36"/>
        </w:rPr>
      </w:pPr>
      <w:r w:rsidRPr="005A5392">
        <w:rPr>
          <w:b/>
          <w:bCs/>
          <w:sz w:val="36"/>
          <w:szCs w:val="36"/>
        </w:rPr>
        <w:t>Here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is a flavour of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what we achieved over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the 12 months to March</w:t>
      </w:r>
      <w:r w:rsidRPr="005A5392">
        <w:rPr>
          <w:b/>
          <w:bCs/>
          <w:spacing w:val="-1"/>
          <w:sz w:val="36"/>
          <w:szCs w:val="36"/>
        </w:rPr>
        <w:t xml:space="preserve"> </w:t>
      </w:r>
      <w:r w:rsidRPr="005A5392">
        <w:rPr>
          <w:b/>
          <w:bCs/>
          <w:sz w:val="36"/>
          <w:szCs w:val="36"/>
        </w:rPr>
        <w:t>2021:</w:t>
      </w:r>
    </w:p>
    <w:p w14:paraId="603628E8" w14:textId="77777777" w:rsidR="00C76D24" w:rsidRDefault="00C76D24">
      <w:pPr>
        <w:rPr>
          <w:sz w:val="27"/>
        </w:rPr>
      </w:pPr>
    </w:p>
    <w:p w14:paraId="6E70A777" w14:textId="77777777" w:rsidR="0001141F" w:rsidRPr="00AB0662" w:rsidRDefault="0001141F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What We Did</w:t>
      </w:r>
    </w:p>
    <w:p w14:paraId="22646198" w14:textId="77777777" w:rsidR="0001141F" w:rsidRPr="00AB0662" w:rsidRDefault="0001141F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2CFA4E70" w14:textId="54F59AB2" w:rsidR="0070520B" w:rsidRDefault="0070520B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4279 one to one sessions held with clients (75% increase on previous years)</w:t>
      </w:r>
    </w:p>
    <w:p w14:paraId="6D3C77D4" w14:textId="77777777" w:rsidR="0090545D" w:rsidRPr="00AB0662" w:rsidRDefault="0090545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4162CAD7" w14:textId="43CDDFB3" w:rsidR="00460B2D" w:rsidRDefault="00460B2D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40% Increase </w:t>
      </w:r>
      <w:r w:rsidR="00371A42" w:rsidRPr="00AB0662">
        <w:rPr>
          <w:rFonts w:asciiTheme="minorHAnsi" w:hAnsiTheme="minorHAnsi" w:cstheme="minorHAnsi"/>
          <w:sz w:val="32"/>
          <w:szCs w:val="32"/>
        </w:rPr>
        <w:t>in number of individual cl</w:t>
      </w:r>
      <w:r w:rsidR="00EF2189" w:rsidRPr="00AB0662">
        <w:rPr>
          <w:rFonts w:asciiTheme="minorHAnsi" w:hAnsiTheme="minorHAnsi" w:cstheme="minorHAnsi"/>
          <w:sz w:val="32"/>
          <w:szCs w:val="32"/>
        </w:rPr>
        <w:t xml:space="preserve">ients receiving support </w:t>
      </w:r>
      <w:r w:rsidR="009D3679" w:rsidRPr="00AB0662">
        <w:rPr>
          <w:rFonts w:asciiTheme="minorHAnsi" w:hAnsiTheme="minorHAnsi" w:cstheme="minorHAnsi"/>
          <w:sz w:val="32"/>
          <w:szCs w:val="32"/>
        </w:rPr>
        <w:t xml:space="preserve">compared to previous </w:t>
      </w:r>
      <w:proofErr w:type="gramStart"/>
      <w:r w:rsidR="009D3679" w:rsidRPr="00AB0662">
        <w:rPr>
          <w:rFonts w:asciiTheme="minorHAnsi" w:hAnsiTheme="minorHAnsi" w:cstheme="minorHAnsi"/>
          <w:sz w:val="32"/>
          <w:szCs w:val="32"/>
        </w:rPr>
        <w:t>year</w:t>
      </w:r>
      <w:proofErr w:type="gramEnd"/>
    </w:p>
    <w:p w14:paraId="4C0BAE38" w14:textId="77777777" w:rsidR="0090545D" w:rsidRPr="00AB0662" w:rsidRDefault="0090545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4C985C9A" w14:textId="77276C2A" w:rsidR="009D3679" w:rsidRDefault="0027525D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1200 hours of volunteering time </w:t>
      </w:r>
      <w:r w:rsidR="00CC5502" w:rsidRPr="00AB0662">
        <w:rPr>
          <w:rFonts w:asciiTheme="minorHAnsi" w:hAnsiTheme="minorHAnsi" w:cstheme="minorHAnsi"/>
          <w:sz w:val="32"/>
          <w:szCs w:val="32"/>
        </w:rPr>
        <w:t xml:space="preserve">given to supporting </w:t>
      </w:r>
      <w:proofErr w:type="gramStart"/>
      <w:r w:rsidR="00CC5502" w:rsidRPr="00AB0662">
        <w:rPr>
          <w:rFonts w:asciiTheme="minorHAnsi" w:hAnsiTheme="minorHAnsi" w:cstheme="minorHAnsi"/>
          <w:sz w:val="32"/>
          <w:szCs w:val="32"/>
        </w:rPr>
        <w:t>clients</w:t>
      </w:r>
      <w:proofErr w:type="gramEnd"/>
    </w:p>
    <w:p w14:paraId="3E6D6E96" w14:textId="77777777" w:rsidR="0090545D" w:rsidRPr="00AB0662" w:rsidRDefault="0090545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286E5280" w14:textId="0738368E" w:rsidR="00CC5502" w:rsidRDefault="00380916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324 New clients</w:t>
      </w:r>
    </w:p>
    <w:p w14:paraId="129192B2" w14:textId="77777777" w:rsidR="0090545D" w:rsidRPr="00AB0662" w:rsidRDefault="0090545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07BBAA9E" w14:textId="605E4E69" w:rsidR="00380916" w:rsidRPr="00AB0662" w:rsidRDefault="004D5640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46 New volunteers recruited</w:t>
      </w:r>
    </w:p>
    <w:p w14:paraId="1CF3084F" w14:textId="0E17DDFE" w:rsidR="004D5640" w:rsidRPr="00AB0662" w:rsidRDefault="004D5640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44AC11B2" w14:textId="487A1D76" w:rsidR="009657D3" w:rsidRPr="00AB0662" w:rsidRDefault="009657D3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What You Said</w:t>
      </w:r>
    </w:p>
    <w:p w14:paraId="0FC91694" w14:textId="1BACB476" w:rsidR="009657D3" w:rsidRPr="00AB0662" w:rsidRDefault="009657D3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</w:p>
    <w:p w14:paraId="008B9FDE" w14:textId="1DBD54E1" w:rsidR="00920382" w:rsidRPr="00AB0662" w:rsidRDefault="00920382" w:rsidP="00AB0662">
      <w:pPr>
        <w:spacing w:line="235" w:lineRule="auto"/>
        <w:ind w:left="411" w:right="206"/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</w:pPr>
      <w:r w:rsidRPr="00AB0662">
        <w:rPr>
          <w:rFonts w:asciiTheme="minorHAnsi" w:hAnsiTheme="minorHAnsi" w:cstheme="minorHAnsi"/>
          <w:bCs/>
          <w:w w:val="105"/>
          <w:sz w:val="32"/>
          <w:szCs w:val="32"/>
        </w:rPr>
        <w:t>“The support has given me so</w:t>
      </w:r>
      <w:r w:rsidRPr="00AB0662">
        <w:rPr>
          <w:rFonts w:asciiTheme="minorHAnsi" w:hAnsiTheme="minorHAnsi" w:cstheme="minorHAnsi"/>
          <w:bCs/>
          <w:spacing w:val="1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w w:val="105"/>
          <w:sz w:val="32"/>
          <w:szCs w:val="32"/>
        </w:rPr>
        <w:t>much more confidence. It has</w:t>
      </w:r>
      <w:r w:rsidRPr="00AB0662">
        <w:rPr>
          <w:rFonts w:asciiTheme="minorHAnsi" w:hAnsiTheme="minorHAnsi" w:cstheme="minorHAnsi"/>
          <w:bCs/>
          <w:spacing w:val="1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opened</w:t>
      </w:r>
      <w:r w:rsidRPr="00AB0662">
        <w:rPr>
          <w:rFonts w:asciiTheme="minorHAnsi" w:hAnsiTheme="minorHAnsi" w:cstheme="minorHAnsi"/>
          <w:bCs/>
          <w:spacing w:val="-19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my</w:t>
      </w:r>
      <w:r w:rsidRPr="00AB0662">
        <w:rPr>
          <w:rFonts w:asciiTheme="minorHAnsi" w:hAnsiTheme="minorHAnsi" w:cstheme="minorHAnsi"/>
          <w:bCs/>
          <w:spacing w:val="-18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eyes</w:t>
      </w:r>
      <w:r w:rsidRPr="00AB0662">
        <w:rPr>
          <w:rFonts w:asciiTheme="minorHAnsi" w:hAnsiTheme="minorHAnsi" w:cstheme="minorHAnsi"/>
          <w:bCs/>
          <w:spacing w:val="-18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to</w:t>
      </w:r>
      <w:r w:rsidRPr="00AB0662">
        <w:rPr>
          <w:rFonts w:asciiTheme="minorHAnsi" w:hAnsiTheme="minorHAnsi" w:cstheme="minorHAnsi"/>
          <w:bCs/>
          <w:spacing w:val="-19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what</w:t>
      </w:r>
      <w:r w:rsidRPr="00AB0662">
        <w:rPr>
          <w:rFonts w:asciiTheme="minorHAnsi" w:hAnsiTheme="minorHAnsi" w:cstheme="minorHAnsi"/>
          <w:bCs/>
          <w:spacing w:val="-18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I</w:t>
      </w:r>
      <w:r w:rsidRPr="00AB0662">
        <w:rPr>
          <w:rFonts w:asciiTheme="minorHAnsi" w:hAnsiTheme="minorHAnsi" w:cstheme="minorHAnsi"/>
          <w:bCs/>
          <w:spacing w:val="-18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can</w:t>
      </w:r>
      <w:r w:rsidRPr="00AB0662">
        <w:rPr>
          <w:rFonts w:asciiTheme="minorHAnsi" w:hAnsiTheme="minorHAnsi" w:cstheme="minorHAnsi"/>
          <w:bCs/>
          <w:spacing w:val="-19"/>
          <w:w w:val="105"/>
          <w:sz w:val="32"/>
          <w:szCs w:val="32"/>
        </w:rPr>
        <w:t xml:space="preserve"> </w:t>
      </w:r>
      <w:r w:rsidRPr="00AB0662"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  <w:t>do.”</w:t>
      </w:r>
    </w:p>
    <w:p w14:paraId="036E009A" w14:textId="2E19C4A6" w:rsidR="00E451E2" w:rsidRPr="00AB0662" w:rsidRDefault="00E451E2" w:rsidP="00AB0662">
      <w:pPr>
        <w:spacing w:line="235" w:lineRule="auto"/>
        <w:ind w:left="673" w:right="206" w:hanging="2"/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</w:pPr>
    </w:p>
    <w:p w14:paraId="05B38EB8" w14:textId="178DA683" w:rsidR="00E451E2" w:rsidRPr="00AB0662" w:rsidRDefault="00E451E2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“The biggest difference has been to my confidence. I will now do things around the house like washing up and making breakfast which I </w:t>
      </w:r>
      <w:proofErr w:type="gramStart"/>
      <w:r w:rsidRPr="00AB0662">
        <w:rPr>
          <w:rFonts w:asciiTheme="minorHAnsi" w:hAnsiTheme="minorHAnsi" w:cstheme="minorHAnsi"/>
          <w:sz w:val="32"/>
          <w:szCs w:val="32"/>
        </w:rPr>
        <w:t>wouldn’t</w:t>
      </w:r>
      <w:proofErr w:type="gramEnd"/>
      <w:r w:rsidRPr="00AB0662">
        <w:rPr>
          <w:rFonts w:asciiTheme="minorHAnsi" w:hAnsiTheme="minorHAnsi" w:cstheme="minorHAnsi"/>
          <w:sz w:val="32"/>
          <w:szCs w:val="32"/>
        </w:rPr>
        <w:t xml:space="preserve"> have tried before. I am able to go out to the </w:t>
      </w:r>
      <w:r w:rsidR="00662503" w:rsidRPr="00AB0662">
        <w:rPr>
          <w:rFonts w:asciiTheme="minorHAnsi" w:hAnsiTheme="minorHAnsi" w:cstheme="minorHAnsi"/>
          <w:sz w:val="32"/>
          <w:szCs w:val="32"/>
        </w:rPr>
        <w:t>shop and</w:t>
      </w:r>
      <w:r w:rsidRPr="00AB0662">
        <w:rPr>
          <w:rFonts w:asciiTheme="minorHAnsi" w:hAnsiTheme="minorHAnsi" w:cstheme="minorHAnsi"/>
          <w:sz w:val="32"/>
          <w:szCs w:val="32"/>
        </w:rPr>
        <w:t xml:space="preserve"> feel confident crossing the road.”</w:t>
      </w:r>
    </w:p>
    <w:p w14:paraId="1ABE5A84" w14:textId="77777777" w:rsidR="006565E8" w:rsidRPr="00AB0662" w:rsidRDefault="006565E8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7091E0C8" w14:textId="13A33021" w:rsidR="007A3F56" w:rsidRPr="00AB0662" w:rsidRDefault="007A3F56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“Connecting to people who are going through the same as me has made all the difference. I feel happier about having sight loss. Sight Support has made me feel equal.”</w:t>
      </w:r>
    </w:p>
    <w:p w14:paraId="767A21F9" w14:textId="77777777" w:rsidR="006565E8" w:rsidRPr="00AB0662" w:rsidRDefault="006565E8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10A8A304" w14:textId="56EB3F60" w:rsidR="00863CEC" w:rsidRPr="00AB0662" w:rsidRDefault="00863CEC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"Fantastic! - You're an excellent model of how a support service should work."</w:t>
      </w:r>
    </w:p>
    <w:p w14:paraId="19EB2CE7" w14:textId="6E266A63" w:rsidR="00001798" w:rsidRPr="00AB0662" w:rsidRDefault="00001798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</w:p>
    <w:p w14:paraId="52CC5B50" w14:textId="2DCAA402" w:rsidR="00001798" w:rsidRPr="00AB0662" w:rsidRDefault="003054ED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What We Achieved</w:t>
      </w:r>
    </w:p>
    <w:p w14:paraId="7388923D" w14:textId="595F3435" w:rsidR="003054ED" w:rsidRPr="00AB0662" w:rsidRDefault="003054E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3E2345C1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98% of clients rated our services good, with 79% rating it as excellent</w:t>
      </w:r>
    </w:p>
    <w:p w14:paraId="6A37CC03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799A7331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90% of clients say the feel more able to cope with day-to-day life as a result of our </w:t>
      </w:r>
      <w:proofErr w:type="gramStart"/>
      <w:r w:rsidRPr="00AB0662">
        <w:rPr>
          <w:rFonts w:asciiTheme="minorHAnsi" w:hAnsiTheme="minorHAnsi" w:cstheme="minorHAnsi"/>
          <w:sz w:val="32"/>
          <w:szCs w:val="32"/>
        </w:rPr>
        <w:t>support</w:t>
      </w:r>
      <w:proofErr w:type="gramEnd"/>
    </w:p>
    <w:p w14:paraId="3542126B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42C950D6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91% say that they feel more confident about living with sight loss as a result of our </w:t>
      </w:r>
      <w:proofErr w:type="gramStart"/>
      <w:r w:rsidRPr="00AB0662">
        <w:rPr>
          <w:rFonts w:asciiTheme="minorHAnsi" w:hAnsiTheme="minorHAnsi" w:cstheme="minorHAnsi"/>
          <w:sz w:val="32"/>
          <w:szCs w:val="32"/>
        </w:rPr>
        <w:t>support</w:t>
      </w:r>
      <w:proofErr w:type="gramEnd"/>
    </w:p>
    <w:p w14:paraId="402F03E6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66B56672" w14:textId="2D9EFB72" w:rsidR="008436D9" w:rsidRDefault="00662503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All</w:t>
      </w:r>
      <w:r w:rsidR="008436D9" w:rsidRPr="00AB0662">
        <w:rPr>
          <w:rFonts w:asciiTheme="minorHAnsi" w:hAnsiTheme="minorHAnsi" w:cstheme="minorHAnsi"/>
          <w:sz w:val="32"/>
          <w:szCs w:val="32"/>
        </w:rPr>
        <w:t xml:space="preserve"> our information, advice and guidance work with clients is focussed on one or more of the following seven outcome areas:</w:t>
      </w:r>
    </w:p>
    <w:p w14:paraId="172F72FA" w14:textId="77777777" w:rsidR="007C23F4" w:rsidRPr="00AB0662" w:rsidRDefault="007C23F4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5827FFB9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Understanding eye condition and registration </w:t>
      </w:r>
    </w:p>
    <w:p w14:paraId="118A5405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Making best use of remaining sight </w:t>
      </w:r>
    </w:p>
    <w:p w14:paraId="02C6084E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Communication and technology </w:t>
      </w:r>
    </w:p>
    <w:p w14:paraId="02394C91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Managing at home</w:t>
      </w:r>
    </w:p>
    <w:p w14:paraId="6B3AFAF1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Getting out and about</w:t>
      </w:r>
    </w:p>
    <w:p w14:paraId="50B9DD17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Health and wellbeing </w:t>
      </w:r>
    </w:p>
    <w:p w14:paraId="0563A323" w14:textId="77777777" w:rsidR="008436D9" w:rsidRPr="00AB0662" w:rsidRDefault="008436D9" w:rsidP="00AB066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131"/>
        <w:contextualSpacing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Finances and employment </w:t>
      </w:r>
    </w:p>
    <w:p w14:paraId="5A7618C8" w14:textId="7847F2AC" w:rsidR="008436D9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 xml:space="preserve">Over the past year, although the pandemic has had a huge impact on people’s wellbeing, our monitoring data shows that as a result of our support: </w:t>
      </w:r>
    </w:p>
    <w:p w14:paraId="7B359ABB" w14:textId="77777777" w:rsidR="00AB0662" w:rsidRPr="00AB0662" w:rsidRDefault="00AB0662" w:rsidP="00AB0662">
      <w:pPr>
        <w:ind w:left="411"/>
        <w:rPr>
          <w:rFonts w:asciiTheme="minorHAnsi" w:hAnsiTheme="minorHAnsi" w:cstheme="minorHAnsi"/>
          <w:color w:val="FF0000"/>
          <w:sz w:val="32"/>
          <w:szCs w:val="32"/>
        </w:rPr>
      </w:pPr>
    </w:p>
    <w:p w14:paraId="7FA18ACB" w14:textId="39B1AA3C" w:rsidR="008436D9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88%</w:t>
      </w:r>
      <w:r w:rsidRPr="00AB0662">
        <w:rPr>
          <w:rFonts w:asciiTheme="minorHAnsi" w:hAnsiTheme="minorHAnsi" w:cstheme="minorHAnsi"/>
          <w:sz w:val="32"/>
          <w:szCs w:val="32"/>
        </w:rPr>
        <w:t xml:space="preserve"> of clients showed improvement in at least one of the areas </w:t>
      </w:r>
      <w:proofErr w:type="gramStart"/>
      <w:r w:rsidRPr="00AB0662">
        <w:rPr>
          <w:rFonts w:asciiTheme="minorHAnsi" w:hAnsiTheme="minorHAnsi" w:cstheme="minorHAnsi"/>
          <w:sz w:val="32"/>
          <w:szCs w:val="32"/>
        </w:rPr>
        <w:t>above</w:t>
      </w:r>
      <w:proofErr w:type="gramEnd"/>
    </w:p>
    <w:p w14:paraId="6FDC94C3" w14:textId="77777777" w:rsidR="0090545D" w:rsidRPr="00AB0662" w:rsidRDefault="0090545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73567B4A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67%</w:t>
      </w:r>
      <w:r w:rsidRPr="00AB0662">
        <w:rPr>
          <w:rFonts w:asciiTheme="minorHAnsi" w:hAnsiTheme="minorHAnsi" w:cstheme="minorHAnsi"/>
          <w:sz w:val="32"/>
          <w:szCs w:val="32"/>
        </w:rPr>
        <w:t xml:space="preserve"> of clients showed improvement in three or more of the areas above</w:t>
      </w:r>
    </w:p>
    <w:p w14:paraId="57C4B54D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</w:p>
    <w:p w14:paraId="306C28B6" w14:textId="78F5375B" w:rsidR="008436D9" w:rsidRDefault="008436D9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  <w:r w:rsidRPr="00AB0662">
        <w:rPr>
          <w:rFonts w:asciiTheme="minorHAnsi" w:hAnsiTheme="minorHAnsi" w:cstheme="minorHAnsi"/>
          <w:b/>
          <w:bCs/>
          <w:sz w:val="32"/>
          <w:szCs w:val="32"/>
        </w:rPr>
        <w:t>What we spent</w:t>
      </w:r>
    </w:p>
    <w:p w14:paraId="72599D0F" w14:textId="77777777" w:rsidR="00F06439" w:rsidRPr="00AB0662" w:rsidRDefault="00F06439" w:rsidP="00AB0662">
      <w:pPr>
        <w:ind w:left="411"/>
        <w:rPr>
          <w:rFonts w:asciiTheme="minorHAnsi" w:hAnsiTheme="minorHAnsi" w:cstheme="minorHAnsi"/>
          <w:b/>
          <w:bCs/>
          <w:sz w:val="32"/>
          <w:szCs w:val="32"/>
        </w:rPr>
      </w:pPr>
    </w:p>
    <w:p w14:paraId="40628A82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Sight Loss Support Services £401,800</w:t>
      </w:r>
    </w:p>
    <w:p w14:paraId="1F688681" w14:textId="77777777" w:rsidR="008436D9" w:rsidRPr="00AB0662" w:rsidRDefault="008436D9" w:rsidP="00AB0662">
      <w:pPr>
        <w:ind w:left="411"/>
        <w:rPr>
          <w:rFonts w:asciiTheme="minorHAnsi" w:hAnsiTheme="minorHAnsi" w:cstheme="minorHAnsi"/>
          <w:sz w:val="32"/>
          <w:szCs w:val="32"/>
        </w:rPr>
      </w:pPr>
      <w:r w:rsidRPr="00AB0662">
        <w:rPr>
          <w:rFonts w:asciiTheme="minorHAnsi" w:hAnsiTheme="minorHAnsi" w:cstheme="minorHAnsi"/>
          <w:sz w:val="32"/>
          <w:szCs w:val="32"/>
        </w:rPr>
        <w:t>Fundraising costs £57,700</w:t>
      </w:r>
    </w:p>
    <w:p w14:paraId="3462AD72" w14:textId="77777777" w:rsidR="003054ED" w:rsidRPr="00AB0662" w:rsidRDefault="003054ED" w:rsidP="00AB0662">
      <w:pPr>
        <w:ind w:left="411"/>
        <w:rPr>
          <w:rFonts w:asciiTheme="minorHAnsi" w:hAnsiTheme="minorHAnsi" w:cstheme="minorHAnsi"/>
          <w:sz w:val="32"/>
          <w:szCs w:val="32"/>
        </w:rPr>
      </w:pPr>
    </w:p>
    <w:p w14:paraId="2D99F0B1" w14:textId="77777777" w:rsidR="00E451E2" w:rsidRPr="00AB0662" w:rsidRDefault="00E451E2" w:rsidP="00920382">
      <w:pPr>
        <w:spacing w:line="235" w:lineRule="auto"/>
        <w:ind w:left="262" w:right="206" w:hanging="2"/>
        <w:rPr>
          <w:rFonts w:asciiTheme="minorHAnsi" w:hAnsiTheme="minorHAnsi" w:cstheme="minorHAnsi"/>
          <w:bCs/>
          <w:spacing w:val="-3"/>
          <w:w w:val="105"/>
          <w:sz w:val="32"/>
          <w:szCs w:val="32"/>
        </w:rPr>
      </w:pPr>
    </w:p>
    <w:sectPr w:rsidR="00E451E2" w:rsidRPr="00AB0662" w:rsidSect="003F6108">
      <w:headerReference w:type="default" r:id="rId7"/>
      <w:type w:val="continuous"/>
      <w:pgSz w:w="11910" w:h="16840"/>
      <w:pgMar w:top="200" w:right="300" w:bottom="28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AA02" w14:textId="77777777" w:rsidR="002E41F7" w:rsidRDefault="002E41F7" w:rsidP="002E41F7">
      <w:r>
        <w:separator/>
      </w:r>
    </w:p>
  </w:endnote>
  <w:endnote w:type="continuationSeparator" w:id="0">
    <w:p w14:paraId="14DB1100" w14:textId="77777777" w:rsidR="002E41F7" w:rsidRDefault="002E41F7" w:rsidP="002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A282" w14:textId="77777777" w:rsidR="002E41F7" w:rsidRDefault="002E41F7" w:rsidP="002E41F7">
      <w:r>
        <w:separator/>
      </w:r>
    </w:p>
  </w:footnote>
  <w:footnote w:type="continuationSeparator" w:id="0">
    <w:p w14:paraId="7F74550D" w14:textId="77777777" w:rsidR="002E41F7" w:rsidRDefault="002E41F7" w:rsidP="002E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6C8A" w14:textId="47813726" w:rsidR="002E41F7" w:rsidRDefault="007B2366">
    <w:pPr>
      <w:pStyle w:val="Header"/>
    </w:pPr>
    <w:r>
      <w:t xml:space="preserve">        </w:t>
    </w:r>
    <w:r w:rsidR="002E41F7">
      <w:rPr>
        <w:noProof/>
      </w:rPr>
      <w:drawing>
        <wp:inline distT="0" distB="0" distL="0" distR="0" wp14:anchorId="1363CB4A" wp14:editId="1F2B8F70">
          <wp:extent cx="1950724" cy="697993"/>
          <wp:effectExtent l="0" t="0" r="0" b="6985"/>
          <wp:docPr id="111" name="Picture 1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69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561">
      <w:t xml:space="preserve">                                                                                                   </w:t>
    </w:r>
    <w:r w:rsidR="005F4BC7">
      <w:t xml:space="preserve"> </w:t>
    </w:r>
    <w:r w:rsidR="00D26561">
      <w:rPr>
        <w:noProof/>
      </w:rPr>
      <w:drawing>
        <wp:inline distT="0" distB="0" distL="0" distR="0" wp14:anchorId="5C66C108" wp14:editId="51452B2A">
          <wp:extent cx="1352550" cy="729109"/>
          <wp:effectExtent l="0" t="0" r="0" b="0"/>
          <wp:docPr id="112" name="Picture 1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75" cy="73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8A5DB" w14:textId="77777777" w:rsidR="002E41F7" w:rsidRDefault="002E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103C"/>
    <w:multiLevelType w:val="hybridMultilevel"/>
    <w:tmpl w:val="178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4"/>
    <w:rsid w:val="00001798"/>
    <w:rsid w:val="0001141F"/>
    <w:rsid w:val="0027525D"/>
    <w:rsid w:val="002A32F0"/>
    <w:rsid w:val="002A72E7"/>
    <w:rsid w:val="002E41F7"/>
    <w:rsid w:val="003054ED"/>
    <w:rsid w:val="00371A42"/>
    <w:rsid w:val="00380916"/>
    <w:rsid w:val="003A6FD3"/>
    <w:rsid w:val="003F6108"/>
    <w:rsid w:val="00460B2D"/>
    <w:rsid w:val="004D5640"/>
    <w:rsid w:val="005A5392"/>
    <w:rsid w:val="005C6E35"/>
    <w:rsid w:val="005F4BC7"/>
    <w:rsid w:val="006565E8"/>
    <w:rsid w:val="00662503"/>
    <w:rsid w:val="0070520B"/>
    <w:rsid w:val="007A3F56"/>
    <w:rsid w:val="007B2366"/>
    <w:rsid w:val="007C23F4"/>
    <w:rsid w:val="00827DCB"/>
    <w:rsid w:val="008436D9"/>
    <w:rsid w:val="00863CEC"/>
    <w:rsid w:val="0090545D"/>
    <w:rsid w:val="00920382"/>
    <w:rsid w:val="009657D3"/>
    <w:rsid w:val="009D3679"/>
    <w:rsid w:val="009E3C58"/>
    <w:rsid w:val="00A6759D"/>
    <w:rsid w:val="00AB0662"/>
    <w:rsid w:val="00BF41F7"/>
    <w:rsid w:val="00C76D24"/>
    <w:rsid w:val="00CC5502"/>
    <w:rsid w:val="00D26561"/>
    <w:rsid w:val="00D720B6"/>
    <w:rsid w:val="00E451E2"/>
    <w:rsid w:val="00EF2189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F7C82"/>
  <w15:docId w15:val="{6DFD7F2F-8371-4617-A847-9EE76EE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34"/>
      <w:outlineLvl w:val="0"/>
    </w:pPr>
    <w:rPr>
      <w:rFonts w:ascii="Arial" w:eastAsia="Arial" w:hAnsi="Arial" w:cs="Arial"/>
      <w:b/>
      <w:bCs/>
      <w:sz w:val="62"/>
      <w:szCs w:val="62"/>
    </w:rPr>
  </w:style>
  <w:style w:type="paragraph" w:styleId="Heading2">
    <w:name w:val="heading 2"/>
    <w:basedOn w:val="Normal"/>
    <w:uiPriority w:val="9"/>
    <w:unhideWhenUsed/>
    <w:qFormat/>
    <w:pPr>
      <w:ind w:left="1719"/>
      <w:outlineLvl w:val="1"/>
    </w:pPr>
    <w:rPr>
      <w:rFonts w:ascii="Arial" w:eastAsia="Arial" w:hAnsi="Arial" w:cs="Arial"/>
      <w:b/>
      <w:bCs/>
      <w:sz w:val="61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4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F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F7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stacey.thompson</dc:creator>
  <cp:lastModifiedBy>Mike Silvey</cp:lastModifiedBy>
  <cp:revision>39</cp:revision>
  <dcterms:created xsi:type="dcterms:W3CDTF">2021-07-16T14:23:00Z</dcterms:created>
  <dcterms:modified xsi:type="dcterms:W3CDTF">2021-07-16T16:13:00Z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2021-07-16T00:00:00Z</vt:filetime>
  </property>
</Properties>
</file>