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2C642" w14:textId="2BDA7BFC" w:rsidR="000C39BB" w:rsidRPr="00D02EC3" w:rsidRDefault="00DE47D5" w:rsidP="000922E6">
      <w:pPr>
        <w:overflowPunct w:val="0"/>
        <w:adjustRightInd w:val="0"/>
        <w:jc w:val="center"/>
        <w:rPr>
          <w:rStyle w:val="Strong"/>
          <w:color w:val="auto"/>
          <w:sz w:val="24"/>
          <w:szCs w:val="24"/>
          <w:lang w:val="en-GB"/>
        </w:rPr>
      </w:pPr>
      <w:r>
        <w:rPr>
          <w:rStyle w:val="Strong"/>
          <w:noProof/>
          <w:color w:val="auto"/>
          <w:sz w:val="24"/>
          <w:szCs w:val="24"/>
          <w:lang w:val="en-GB"/>
        </w:rPr>
        <w:drawing>
          <wp:inline distT="0" distB="0" distL="0" distR="0" wp14:anchorId="3A710935" wp14:editId="28BD901F">
            <wp:extent cx="2324100" cy="831850"/>
            <wp:effectExtent l="0" t="0" r="0" b="0"/>
            <wp:docPr id="2" name="Picture 1" descr="Sight Support West of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ight Support West of England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CD554" w14:textId="77777777" w:rsidR="00732BFE" w:rsidRPr="00D02EC3" w:rsidRDefault="00732BFE" w:rsidP="000922E6">
      <w:pPr>
        <w:overflowPunct w:val="0"/>
        <w:adjustRightInd w:val="0"/>
        <w:jc w:val="center"/>
        <w:rPr>
          <w:rStyle w:val="Strong"/>
          <w:color w:val="auto"/>
          <w:sz w:val="24"/>
          <w:szCs w:val="24"/>
          <w:lang w:val="en-GB"/>
        </w:rPr>
      </w:pPr>
    </w:p>
    <w:p w14:paraId="5240BB06" w14:textId="77777777" w:rsidR="000C39BB" w:rsidRPr="00D02EC3" w:rsidRDefault="000C39BB" w:rsidP="000922E6">
      <w:pPr>
        <w:overflowPunct w:val="0"/>
        <w:adjustRightInd w:val="0"/>
        <w:jc w:val="center"/>
        <w:rPr>
          <w:rStyle w:val="Strong"/>
          <w:color w:val="auto"/>
          <w:sz w:val="32"/>
          <w:szCs w:val="32"/>
          <w:lang w:val="en-GB"/>
        </w:rPr>
      </w:pPr>
      <w:r w:rsidRPr="00D02EC3">
        <w:rPr>
          <w:rStyle w:val="Strong"/>
          <w:color w:val="auto"/>
          <w:sz w:val="32"/>
          <w:szCs w:val="32"/>
          <w:lang w:val="en-GB"/>
        </w:rPr>
        <w:t>JOB DESCRIPTION</w:t>
      </w:r>
    </w:p>
    <w:p w14:paraId="1853C846" w14:textId="77777777" w:rsidR="00B80D8D" w:rsidRPr="00D02EC3" w:rsidRDefault="00B80D8D" w:rsidP="000922E6">
      <w:pPr>
        <w:pStyle w:val="Heading1"/>
        <w:rPr>
          <w:rFonts w:cs="Arial"/>
          <w:szCs w:val="22"/>
          <w:lang w:val="en-GB"/>
        </w:rPr>
      </w:pP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7261"/>
      </w:tblGrid>
      <w:tr w:rsidR="00B80D8D" w:rsidRPr="00D805FC" w14:paraId="05202309" w14:textId="77777777" w:rsidTr="003E6214">
        <w:tc>
          <w:tcPr>
            <w:tcW w:w="2802" w:type="dxa"/>
          </w:tcPr>
          <w:p w14:paraId="6136D8E7" w14:textId="77777777" w:rsidR="00B80D8D" w:rsidRPr="00D805FC" w:rsidRDefault="00B80D8D" w:rsidP="00CE5DD9">
            <w:pPr>
              <w:pStyle w:val="Heading3"/>
              <w:spacing w:before="60" w:beforeAutospacing="0" w:after="60" w:afterAutospacing="0"/>
              <w:rPr>
                <w:rFonts w:cs="Arial"/>
                <w:sz w:val="28"/>
                <w:szCs w:val="28"/>
                <w:lang w:val="en-GB"/>
              </w:rPr>
            </w:pPr>
            <w:r w:rsidRPr="00D805FC">
              <w:rPr>
                <w:rFonts w:cs="Arial"/>
                <w:sz w:val="28"/>
                <w:szCs w:val="28"/>
                <w:lang w:val="en-GB"/>
              </w:rPr>
              <w:t>Job title</w:t>
            </w:r>
            <w:r w:rsidRPr="00D805FC">
              <w:rPr>
                <w:rFonts w:cs="Arial"/>
                <w:sz w:val="28"/>
                <w:szCs w:val="28"/>
                <w:lang w:val="en-GB"/>
              </w:rPr>
              <w:tab/>
            </w:r>
          </w:p>
        </w:tc>
        <w:tc>
          <w:tcPr>
            <w:tcW w:w="7261" w:type="dxa"/>
          </w:tcPr>
          <w:p w14:paraId="102C0DF5" w14:textId="1E04D50F" w:rsidR="00B80D8D" w:rsidRPr="00D805FC" w:rsidRDefault="00C971D1" w:rsidP="00CE5DD9">
            <w:pPr>
              <w:pStyle w:val="Heading3"/>
              <w:spacing w:before="60" w:beforeAutospacing="0" w:after="60" w:afterAutospacing="0"/>
              <w:rPr>
                <w:rFonts w:cs="Arial"/>
                <w:b w:val="0"/>
                <w:sz w:val="28"/>
                <w:szCs w:val="28"/>
                <w:lang w:val="en-GB"/>
              </w:rPr>
            </w:pPr>
            <w:r>
              <w:rPr>
                <w:rFonts w:cs="Arial"/>
                <w:b w:val="0"/>
                <w:color w:val="000000"/>
                <w:sz w:val="28"/>
                <w:szCs w:val="28"/>
                <w:lang w:val="en-GB"/>
              </w:rPr>
              <w:t xml:space="preserve">Admin </w:t>
            </w:r>
            <w:r w:rsidR="00A251D0">
              <w:rPr>
                <w:rFonts w:cs="Arial"/>
                <w:b w:val="0"/>
                <w:color w:val="000000"/>
                <w:sz w:val="28"/>
                <w:szCs w:val="28"/>
                <w:lang w:val="en-GB"/>
              </w:rPr>
              <w:t xml:space="preserve">and </w:t>
            </w:r>
            <w:r w:rsidRPr="00D805FC">
              <w:rPr>
                <w:rFonts w:cs="Arial"/>
                <w:b w:val="0"/>
                <w:color w:val="000000"/>
                <w:sz w:val="28"/>
                <w:szCs w:val="28"/>
                <w:lang w:val="en-GB"/>
              </w:rPr>
              <w:t>F</w:t>
            </w:r>
            <w:r>
              <w:rPr>
                <w:rFonts w:cs="Arial"/>
                <w:b w:val="0"/>
                <w:color w:val="000000"/>
                <w:sz w:val="28"/>
                <w:szCs w:val="28"/>
                <w:lang w:val="en-GB"/>
              </w:rPr>
              <w:t>inance Coordinator</w:t>
            </w:r>
          </w:p>
        </w:tc>
      </w:tr>
      <w:tr w:rsidR="00B80D8D" w:rsidRPr="00D805FC" w14:paraId="4AF2B6E7" w14:textId="77777777" w:rsidTr="003E6214">
        <w:tc>
          <w:tcPr>
            <w:tcW w:w="2802" w:type="dxa"/>
          </w:tcPr>
          <w:p w14:paraId="3CECB822" w14:textId="77777777" w:rsidR="00B80D8D" w:rsidRPr="00D805FC" w:rsidRDefault="00B80D8D" w:rsidP="00CE5DD9">
            <w:pPr>
              <w:spacing w:before="60" w:after="60"/>
              <w:rPr>
                <w:sz w:val="28"/>
                <w:szCs w:val="28"/>
                <w:lang w:val="en-GB"/>
              </w:rPr>
            </w:pPr>
            <w:r w:rsidRPr="00D805FC">
              <w:rPr>
                <w:b/>
                <w:bCs/>
                <w:sz w:val="28"/>
                <w:szCs w:val="28"/>
                <w:lang w:val="en-GB"/>
              </w:rPr>
              <w:t>Contract</w:t>
            </w:r>
          </w:p>
        </w:tc>
        <w:tc>
          <w:tcPr>
            <w:tcW w:w="7261" w:type="dxa"/>
          </w:tcPr>
          <w:p w14:paraId="7A1D23C8" w14:textId="54555B34" w:rsidR="00CE3E5B" w:rsidRPr="00D805FC" w:rsidRDefault="00325320" w:rsidP="00CE5DD9">
            <w:pPr>
              <w:pStyle w:val="NormalWeb"/>
              <w:spacing w:before="60" w:beforeAutospacing="0" w:after="60" w:afterAutospacing="0"/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</w:pPr>
            <w:r w:rsidRPr="00D805FC">
              <w:rPr>
                <w:rFonts w:ascii="Arial" w:hAnsi="Arial" w:cs="Arial"/>
                <w:sz w:val="28"/>
                <w:szCs w:val="28"/>
                <w:lang w:val="en-GB"/>
              </w:rPr>
              <w:t>Permanent</w:t>
            </w:r>
            <w:r w:rsidR="00DC683F" w:rsidRPr="00D805FC">
              <w:rPr>
                <w:rFonts w:ascii="Arial" w:hAnsi="Arial" w:cs="Arial"/>
                <w:sz w:val="28"/>
                <w:szCs w:val="28"/>
                <w:lang w:val="en-GB"/>
              </w:rPr>
              <w:t xml:space="preserve">, </w:t>
            </w:r>
            <w:r w:rsidR="00D61CD7">
              <w:rPr>
                <w:rFonts w:ascii="Arial" w:hAnsi="Arial" w:cs="Arial"/>
                <w:sz w:val="28"/>
                <w:szCs w:val="28"/>
                <w:lang w:val="en-GB"/>
              </w:rPr>
              <w:t>full</w:t>
            </w:r>
            <w:r w:rsidR="008C0AB7" w:rsidRPr="00D805FC">
              <w:rPr>
                <w:rFonts w:ascii="Arial" w:hAnsi="Arial" w:cs="Arial"/>
                <w:sz w:val="28"/>
                <w:szCs w:val="28"/>
                <w:lang w:val="en-GB"/>
              </w:rPr>
              <w:t xml:space="preserve"> time </w:t>
            </w:r>
          </w:p>
        </w:tc>
      </w:tr>
      <w:tr w:rsidR="003E6214" w:rsidRPr="00D805FC" w14:paraId="4CEE67D9" w14:textId="77777777" w:rsidTr="00FE38C1">
        <w:tc>
          <w:tcPr>
            <w:tcW w:w="2802" w:type="dxa"/>
          </w:tcPr>
          <w:p w14:paraId="5C5F9083" w14:textId="77777777" w:rsidR="003E6214" w:rsidRPr="00D805FC" w:rsidRDefault="003E6214" w:rsidP="00CE5DD9">
            <w:pPr>
              <w:spacing w:before="60" w:after="60"/>
              <w:rPr>
                <w:b/>
                <w:bCs/>
                <w:sz w:val="28"/>
                <w:szCs w:val="28"/>
                <w:lang w:val="en-GB"/>
              </w:rPr>
            </w:pPr>
            <w:r w:rsidRPr="00D805FC">
              <w:rPr>
                <w:b/>
                <w:bCs/>
                <w:sz w:val="28"/>
                <w:szCs w:val="28"/>
                <w:lang w:val="en-GB"/>
              </w:rPr>
              <w:t>Date of revision</w:t>
            </w:r>
          </w:p>
        </w:tc>
        <w:tc>
          <w:tcPr>
            <w:tcW w:w="7261" w:type="dxa"/>
          </w:tcPr>
          <w:p w14:paraId="5937CE33" w14:textId="5C67D043" w:rsidR="003E6214" w:rsidRPr="00D805FC" w:rsidRDefault="00C971D1" w:rsidP="00CE5DD9">
            <w:pPr>
              <w:spacing w:before="60" w:after="6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March</w:t>
            </w:r>
            <w:r w:rsidR="00A251D0">
              <w:rPr>
                <w:bCs/>
                <w:sz w:val="28"/>
                <w:szCs w:val="28"/>
                <w:lang w:val="en-GB"/>
              </w:rPr>
              <w:t xml:space="preserve"> 2024</w:t>
            </w:r>
          </w:p>
        </w:tc>
      </w:tr>
      <w:tr w:rsidR="00B80D8D" w:rsidRPr="00D805FC" w14:paraId="53B9C63B" w14:textId="77777777" w:rsidTr="003E6214">
        <w:tc>
          <w:tcPr>
            <w:tcW w:w="2802" w:type="dxa"/>
          </w:tcPr>
          <w:p w14:paraId="7112CA31" w14:textId="77777777" w:rsidR="00B80D8D" w:rsidRPr="00D805FC" w:rsidRDefault="003E6214" w:rsidP="00CE5DD9">
            <w:pPr>
              <w:spacing w:before="60" w:after="60"/>
              <w:rPr>
                <w:b/>
                <w:bCs/>
                <w:sz w:val="28"/>
                <w:szCs w:val="28"/>
                <w:lang w:val="en-GB"/>
              </w:rPr>
            </w:pPr>
            <w:r w:rsidRPr="00D805FC">
              <w:rPr>
                <w:b/>
                <w:bCs/>
                <w:sz w:val="28"/>
                <w:szCs w:val="28"/>
                <w:lang w:val="en-GB"/>
              </w:rPr>
              <w:t>Location</w:t>
            </w:r>
          </w:p>
        </w:tc>
        <w:tc>
          <w:tcPr>
            <w:tcW w:w="7261" w:type="dxa"/>
          </w:tcPr>
          <w:p w14:paraId="78E3BC3F" w14:textId="02BA6BB8" w:rsidR="00B80D8D" w:rsidRPr="00D805FC" w:rsidRDefault="00A251D0" w:rsidP="00CE5DD9">
            <w:pPr>
              <w:spacing w:before="60" w:after="6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Cheltenham</w:t>
            </w:r>
          </w:p>
        </w:tc>
      </w:tr>
      <w:tr w:rsidR="00835F7D" w:rsidRPr="00D805FC" w14:paraId="032187AE" w14:textId="77777777" w:rsidTr="00FE38C1">
        <w:tc>
          <w:tcPr>
            <w:tcW w:w="2802" w:type="dxa"/>
          </w:tcPr>
          <w:p w14:paraId="18F69D54" w14:textId="77777777" w:rsidR="00835F7D" w:rsidRPr="00D805FC" w:rsidRDefault="00835F7D" w:rsidP="00CE5DD9">
            <w:pPr>
              <w:spacing w:before="60" w:after="60"/>
              <w:rPr>
                <w:b/>
                <w:bCs/>
                <w:sz w:val="28"/>
                <w:szCs w:val="28"/>
                <w:lang w:val="en-GB"/>
              </w:rPr>
            </w:pPr>
            <w:r w:rsidRPr="00D805FC">
              <w:rPr>
                <w:b/>
                <w:bCs/>
                <w:sz w:val="28"/>
                <w:szCs w:val="28"/>
                <w:lang w:val="en-GB"/>
              </w:rPr>
              <w:t>Salary</w:t>
            </w:r>
          </w:p>
        </w:tc>
        <w:tc>
          <w:tcPr>
            <w:tcW w:w="7261" w:type="dxa"/>
          </w:tcPr>
          <w:p w14:paraId="47FE5577" w14:textId="08A86872" w:rsidR="00835F7D" w:rsidRPr="00D805FC" w:rsidRDefault="00835F7D" w:rsidP="00CE5DD9">
            <w:pPr>
              <w:spacing w:before="60" w:after="60"/>
              <w:rPr>
                <w:bCs/>
                <w:sz w:val="28"/>
                <w:szCs w:val="28"/>
                <w:lang w:val="en-GB"/>
              </w:rPr>
            </w:pPr>
            <w:r w:rsidRPr="00D805FC">
              <w:rPr>
                <w:bCs/>
                <w:sz w:val="28"/>
                <w:szCs w:val="28"/>
                <w:lang w:val="en-GB"/>
              </w:rPr>
              <w:t>£</w:t>
            </w:r>
            <w:r w:rsidR="00231D7E">
              <w:rPr>
                <w:bCs/>
                <w:sz w:val="28"/>
                <w:szCs w:val="28"/>
                <w:lang w:val="en-GB"/>
              </w:rPr>
              <w:t>25</w:t>
            </w:r>
            <w:r w:rsidR="002E55A2">
              <w:rPr>
                <w:bCs/>
                <w:sz w:val="28"/>
                <w:szCs w:val="28"/>
                <w:lang w:val="en-GB"/>
              </w:rPr>
              <w:t>,000</w:t>
            </w:r>
            <w:r w:rsidRPr="00D805FC">
              <w:rPr>
                <w:bCs/>
                <w:sz w:val="28"/>
                <w:szCs w:val="28"/>
                <w:lang w:val="en-GB"/>
              </w:rPr>
              <w:t xml:space="preserve"> </w:t>
            </w:r>
            <w:r w:rsidR="00231D7E">
              <w:rPr>
                <w:bCs/>
                <w:sz w:val="28"/>
                <w:szCs w:val="28"/>
                <w:lang w:val="en-GB"/>
              </w:rPr>
              <w:t>- £27,000 depending on experience</w:t>
            </w:r>
          </w:p>
        </w:tc>
      </w:tr>
      <w:tr w:rsidR="00B80D8D" w:rsidRPr="00D805FC" w14:paraId="43D61C3F" w14:textId="77777777" w:rsidTr="003E6214">
        <w:tc>
          <w:tcPr>
            <w:tcW w:w="2802" w:type="dxa"/>
          </w:tcPr>
          <w:p w14:paraId="385EE2B2" w14:textId="77777777" w:rsidR="00B80D8D" w:rsidRPr="00D805FC" w:rsidRDefault="00D02EC3" w:rsidP="00CE5DD9">
            <w:pPr>
              <w:spacing w:before="60" w:after="60"/>
              <w:rPr>
                <w:b/>
                <w:bCs/>
                <w:sz w:val="28"/>
                <w:szCs w:val="28"/>
                <w:lang w:val="en-GB"/>
              </w:rPr>
            </w:pPr>
            <w:r w:rsidRPr="00D805FC">
              <w:rPr>
                <w:b/>
                <w:bCs/>
                <w:sz w:val="28"/>
                <w:szCs w:val="28"/>
                <w:lang w:val="en-GB"/>
              </w:rPr>
              <w:t>Reports</w:t>
            </w:r>
            <w:r w:rsidR="00B80D8D" w:rsidRPr="00D805FC">
              <w:rPr>
                <w:b/>
                <w:bCs/>
                <w:sz w:val="28"/>
                <w:szCs w:val="28"/>
                <w:lang w:val="en-GB"/>
              </w:rPr>
              <w:t xml:space="preserve"> to</w:t>
            </w:r>
          </w:p>
        </w:tc>
        <w:tc>
          <w:tcPr>
            <w:tcW w:w="7261" w:type="dxa"/>
          </w:tcPr>
          <w:p w14:paraId="2B2BA142" w14:textId="71621D01" w:rsidR="00B80D8D" w:rsidRPr="00D805FC" w:rsidRDefault="00D61CD7" w:rsidP="00CE5DD9">
            <w:pPr>
              <w:spacing w:before="60" w:after="6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CEO</w:t>
            </w:r>
          </w:p>
        </w:tc>
      </w:tr>
      <w:tr w:rsidR="007C01CB" w:rsidRPr="00D805FC" w14:paraId="0BF2D6F5" w14:textId="77777777" w:rsidTr="003C4ACD">
        <w:tc>
          <w:tcPr>
            <w:tcW w:w="2802" w:type="dxa"/>
          </w:tcPr>
          <w:p w14:paraId="08066A5E" w14:textId="77777777" w:rsidR="007C01CB" w:rsidRPr="00D805FC" w:rsidRDefault="007C01CB" w:rsidP="00CE5DD9">
            <w:pPr>
              <w:spacing w:before="60" w:after="60"/>
              <w:rPr>
                <w:b/>
                <w:bCs/>
                <w:sz w:val="28"/>
                <w:szCs w:val="28"/>
                <w:lang w:val="en-GB"/>
              </w:rPr>
            </w:pPr>
            <w:r w:rsidRPr="00D805FC">
              <w:rPr>
                <w:b/>
                <w:bCs/>
                <w:sz w:val="28"/>
                <w:szCs w:val="28"/>
                <w:lang w:val="en-GB"/>
              </w:rPr>
              <w:t>Line reports</w:t>
            </w:r>
          </w:p>
        </w:tc>
        <w:tc>
          <w:tcPr>
            <w:tcW w:w="7261" w:type="dxa"/>
          </w:tcPr>
          <w:p w14:paraId="792B4494" w14:textId="64D542B0" w:rsidR="007C01CB" w:rsidRPr="002E55A2" w:rsidRDefault="00231D7E" w:rsidP="00CE5DD9">
            <w:pPr>
              <w:spacing w:before="60" w:after="6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A</w:t>
            </w:r>
            <w:r w:rsidR="008B3D00" w:rsidRPr="002E55A2">
              <w:rPr>
                <w:bCs/>
                <w:sz w:val="28"/>
                <w:szCs w:val="28"/>
                <w:lang w:val="en-GB"/>
              </w:rPr>
              <w:t>dmin and finance volunteers</w:t>
            </w:r>
          </w:p>
        </w:tc>
      </w:tr>
      <w:tr w:rsidR="00B80D8D" w:rsidRPr="00D805FC" w14:paraId="4D0B57C9" w14:textId="77777777" w:rsidTr="003E6214">
        <w:tc>
          <w:tcPr>
            <w:tcW w:w="2802" w:type="dxa"/>
          </w:tcPr>
          <w:p w14:paraId="7E2D2BC6" w14:textId="77777777" w:rsidR="00B80D8D" w:rsidRPr="00D805FC" w:rsidRDefault="00B80D8D" w:rsidP="00CE5DD9">
            <w:pPr>
              <w:spacing w:before="60" w:after="60"/>
              <w:rPr>
                <w:b/>
                <w:bCs/>
                <w:sz w:val="28"/>
                <w:szCs w:val="28"/>
                <w:lang w:val="en-GB"/>
              </w:rPr>
            </w:pPr>
            <w:r w:rsidRPr="00D805FC">
              <w:rPr>
                <w:b/>
                <w:bCs/>
                <w:sz w:val="28"/>
                <w:szCs w:val="28"/>
                <w:lang w:val="en-GB"/>
              </w:rPr>
              <w:t>Job purpose</w:t>
            </w:r>
          </w:p>
        </w:tc>
        <w:tc>
          <w:tcPr>
            <w:tcW w:w="7261" w:type="dxa"/>
          </w:tcPr>
          <w:p w14:paraId="25F542AB" w14:textId="6EA62894" w:rsidR="00B80D8D" w:rsidRPr="002E55A2" w:rsidRDefault="00D61CD7" w:rsidP="00CE5DD9">
            <w:pPr>
              <w:spacing w:before="60" w:after="60"/>
              <w:rPr>
                <w:bCs/>
                <w:sz w:val="28"/>
                <w:szCs w:val="28"/>
                <w:lang w:val="en-GB"/>
              </w:rPr>
            </w:pPr>
            <w:r w:rsidRPr="002E55A2">
              <w:rPr>
                <w:bCs/>
                <w:sz w:val="28"/>
                <w:szCs w:val="28"/>
                <w:lang w:val="en-GB"/>
              </w:rPr>
              <w:t xml:space="preserve">To </w:t>
            </w:r>
            <w:r w:rsidR="008A5096">
              <w:rPr>
                <w:sz w:val="28"/>
                <w:szCs w:val="28"/>
              </w:rPr>
              <w:t xml:space="preserve">provide administrative and financial support across the organisation, including management of </w:t>
            </w:r>
            <w:r w:rsidR="002E55A2" w:rsidRPr="00CE5B4F">
              <w:rPr>
                <w:sz w:val="28"/>
                <w:szCs w:val="28"/>
              </w:rPr>
              <w:t xml:space="preserve">the charity’s suppliers, </w:t>
            </w:r>
            <w:proofErr w:type="gramStart"/>
            <w:r w:rsidR="008A5096" w:rsidRPr="00CE5B4F">
              <w:rPr>
                <w:sz w:val="28"/>
                <w:szCs w:val="28"/>
              </w:rPr>
              <w:t>bookkeeping</w:t>
            </w:r>
            <w:proofErr w:type="gramEnd"/>
            <w:r w:rsidR="008A5096" w:rsidRPr="00CE5B4F">
              <w:rPr>
                <w:sz w:val="28"/>
                <w:szCs w:val="28"/>
              </w:rPr>
              <w:t xml:space="preserve"> and managing </w:t>
            </w:r>
            <w:r w:rsidR="002E55A2" w:rsidRPr="00CE5B4F">
              <w:rPr>
                <w:sz w:val="28"/>
                <w:szCs w:val="28"/>
              </w:rPr>
              <w:t>administrative processes within the charity.</w:t>
            </w:r>
          </w:p>
        </w:tc>
      </w:tr>
    </w:tbl>
    <w:p w14:paraId="4733A6AA" w14:textId="77777777" w:rsidR="00B13D16" w:rsidRPr="00D805FC" w:rsidRDefault="00B13D16" w:rsidP="000922E6">
      <w:pPr>
        <w:rPr>
          <w:sz w:val="28"/>
          <w:szCs w:val="28"/>
          <w:lang w:val="en-GB"/>
        </w:rPr>
      </w:pPr>
    </w:p>
    <w:p w14:paraId="238DB023" w14:textId="77777777" w:rsidR="000F58C3" w:rsidRPr="00D805FC" w:rsidRDefault="000F58C3" w:rsidP="000922E6">
      <w:pPr>
        <w:shd w:val="clear" w:color="auto" w:fill="FFFFFF"/>
        <w:jc w:val="both"/>
        <w:rPr>
          <w:b/>
          <w:bCs/>
          <w:sz w:val="28"/>
          <w:szCs w:val="28"/>
          <w:lang w:eastAsia="en-GB"/>
        </w:rPr>
      </w:pPr>
      <w:r w:rsidRPr="00D805FC">
        <w:rPr>
          <w:b/>
          <w:bCs/>
          <w:sz w:val="28"/>
          <w:szCs w:val="28"/>
          <w:lang w:eastAsia="en-GB"/>
        </w:rPr>
        <w:t>Background:</w:t>
      </w:r>
    </w:p>
    <w:p w14:paraId="392D9196" w14:textId="6D7FE872" w:rsidR="00CE5DD9" w:rsidRDefault="004A5B44" w:rsidP="00D31707">
      <w:pPr>
        <w:spacing w:before="120"/>
        <w:jc w:val="both"/>
        <w:rPr>
          <w:sz w:val="28"/>
          <w:szCs w:val="28"/>
        </w:rPr>
      </w:pPr>
      <w:r w:rsidRPr="00D805FC">
        <w:rPr>
          <w:sz w:val="28"/>
          <w:szCs w:val="28"/>
        </w:rPr>
        <w:t>Sight Support West of England</w:t>
      </w:r>
      <w:r w:rsidR="00CE5DD9">
        <w:rPr>
          <w:sz w:val="28"/>
          <w:szCs w:val="28"/>
        </w:rPr>
        <w:t xml:space="preserve">, Insight Gloucestershire and Wiltshire Sight are three independent charities working together to </w:t>
      </w:r>
      <w:r w:rsidR="000F58C3" w:rsidRPr="00D805FC">
        <w:rPr>
          <w:sz w:val="28"/>
          <w:szCs w:val="28"/>
        </w:rPr>
        <w:t>reduce the impact of sight loss</w:t>
      </w:r>
      <w:r w:rsidR="00CE5DD9">
        <w:rPr>
          <w:sz w:val="28"/>
          <w:szCs w:val="28"/>
        </w:rPr>
        <w:t xml:space="preserve"> and</w:t>
      </w:r>
      <w:r w:rsidR="000F58C3" w:rsidRPr="00D805FC">
        <w:rPr>
          <w:sz w:val="28"/>
          <w:szCs w:val="28"/>
        </w:rPr>
        <w:t xml:space="preserve"> support</w:t>
      </w:r>
      <w:r w:rsidR="00CE5DD9">
        <w:rPr>
          <w:sz w:val="28"/>
          <w:szCs w:val="28"/>
        </w:rPr>
        <w:t xml:space="preserve"> local</w:t>
      </w:r>
      <w:r w:rsidR="000F58C3" w:rsidRPr="00D805FC">
        <w:rPr>
          <w:sz w:val="28"/>
          <w:szCs w:val="28"/>
        </w:rPr>
        <w:t xml:space="preserve"> people</w:t>
      </w:r>
      <w:r w:rsidR="00CE5DD9">
        <w:rPr>
          <w:sz w:val="28"/>
          <w:szCs w:val="28"/>
        </w:rPr>
        <w:t xml:space="preserve"> with sight loss</w:t>
      </w:r>
      <w:r w:rsidR="000F58C3" w:rsidRPr="00D805FC">
        <w:rPr>
          <w:sz w:val="28"/>
          <w:szCs w:val="28"/>
        </w:rPr>
        <w:t xml:space="preserve"> to lead independent lives.  We deliver local services across </w:t>
      </w:r>
      <w:r w:rsidR="00CE5DD9">
        <w:rPr>
          <w:sz w:val="28"/>
          <w:szCs w:val="28"/>
        </w:rPr>
        <w:t xml:space="preserve">the </w:t>
      </w:r>
      <w:proofErr w:type="gramStart"/>
      <w:r w:rsidR="00CE5DD9">
        <w:rPr>
          <w:sz w:val="28"/>
          <w:szCs w:val="28"/>
        </w:rPr>
        <w:t>region, and</w:t>
      </w:r>
      <w:proofErr w:type="gramEnd"/>
      <w:r w:rsidR="00CE5DD9">
        <w:rPr>
          <w:sz w:val="28"/>
          <w:szCs w:val="28"/>
        </w:rPr>
        <w:t xml:space="preserve"> share a central management team to reduce costs and share efficiencies across the three organisations.</w:t>
      </w:r>
    </w:p>
    <w:p w14:paraId="0694F723" w14:textId="006F5886" w:rsidR="00D61CD7" w:rsidRPr="00A251D0" w:rsidRDefault="00CE5DD9" w:rsidP="00A251D0">
      <w:pPr>
        <w:spacing w:before="120"/>
        <w:jc w:val="both"/>
        <w:rPr>
          <w:sz w:val="28"/>
          <w:szCs w:val="28"/>
        </w:rPr>
      </w:pPr>
      <w:r w:rsidRPr="00D805FC">
        <w:rPr>
          <w:sz w:val="28"/>
          <w:szCs w:val="28"/>
        </w:rPr>
        <w:t xml:space="preserve">Sight Support </w:t>
      </w:r>
      <w:r w:rsidR="00D61CD7" w:rsidRPr="00A251D0">
        <w:rPr>
          <w:sz w:val="28"/>
          <w:szCs w:val="28"/>
        </w:rPr>
        <w:t xml:space="preserve">are seeking an </w:t>
      </w:r>
      <w:r w:rsidR="00D61CD7" w:rsidRPr="008A5096">
        <w:rPr>
          <w:sz w:val="28"/>
          <w:szCs w:val="28"/>
        </w:rPr>
        <w:t xml:space="preserve">experienced </w:t>
      </w:r>
      <w:r w:rsidR="008A5096" w:rsidRPr="008A5096">
        <w:rPr>
          <w:sz w:val="28"/>
          <w:szCs w:val="28"/>
        </w:rPr>
        <w:t>office or financial</w:t>
      </w:r>
      <w:r w:rsidR="008A5096" w:rsidRPr="00A251D0">
        <w:rPr>
          <w:sz w:val="28"/>
          <w:szCs w:val="28"/>
        </w:rPr>
        <w:t xml:space="preserve"> </w:t>
      </w:r>
      <w:r w:rsidR="008A5096" w:rsidRPr="008A5096">
        <w:rPr>
          <w:sz w:val="28"/>
          <w:szCs w:val="28"/>
        </w:rPr>
        <w:t>administrator with</w:t>
      </w:r>
      <w:r w:rsidR="008A5096">
        <w:rPr>
          <w:color w:val="FF0000"/>
          <w:sz w:val="28"/>
          <w:szCs w:val="28"/>
        </w:rPr>
        <w:t xml:space="preserve"> </w:t>
      </w:r>
      <w:r w:rsidR="008A5096" w:rsidRPr="00A251D0">
        <w:rPr>
          <w:sz w:val="28"/>
          <w:szCs w:val="28"/>
        </w:rPr>
        <w:t>excellent analytical and problem-solving skills</w:t>
      </w:r>
      <w:r w:rsidR="008A5096">
        <w:rPr>
          <w:color w:val="FF0000"/>
          <w:sz w:val="28"/>
          <w:szCs w:val="28"/>
        </w:rPr>
        <w:t xml:space="preserve"> </w:t>
      </w:r>
      <w:r w:rsidR="00D61CD7" w:rsidRPr="00A251D0">
        <w:rPr>
          <w:sz w:val="28"/>
          <w:szCs w:val="28"/>
        </w:rPr>
        <w:t xml:space="preserve">to join our highly motivated and passionate team </w:t>
      </w:r>
      <w:r>
        <w:rPr>
          <w:sz w:val="28"/>
          <w:szCs w:val="28"/>
        </w:rPr>
        <w:t>to provide administrati</w:t>
      </w:r>
      <w:r w:rsidR="008A5096">
        <w:rPr>
          <w:sz w:val="28"/>
          <w:szCs w:val="28"/>
        </w:rPr>
        <w:t>ve</w:t>
      </w:r>
      <w:r>
        <w:rPr>
          <w:sz w:val="28"/>
          <w:szCs w:val="28"/>
        </w:rPr>
        <w:t xml:space="preserve"> </w:t>
      </w:r>
      <w:r w:rsidR="008A5096">
        <w:rPr>
          <w:sz w:val="28"/>
          <w:szCs w:val="28"/>
        </w:rPr>
        <w:t xml:space="preserve">and financial </w:t>
      </w:r>
      <w:r>
        <w:rPr>
          <w:sz w:val="28"/>
          <w:szCs w:val="28"/>
        </w:rPr>
        <w:t xml:space="preserve">support </w:t>
      </w:r>
      <w:r w:rsidR="008A5096">
        <w:rPr>
          <w:sz w:val="28"/>
          <w:szCs w:val="28"/>
        </w:rPr>
        <w:t>across</w:t>
      </w:r>
      <w:r>
        <w:rPr>
          <w:sz w:val="28"/>
          <w:szCs w:val="28"/>
        </w:rPr>
        <w:t xml:space="preserve"> the three organisations. </w:t>
      </w:r>
      <w:r w:rsidR="008A5096">
        <w:rPr>
          <w:sz w:val="28"/>
          <w:szCs w:val="28"/>
        </w:rPr>
        <w:t xml:space="preserve"> </w:t>
      </w:r>
    </w:p>
    <w:p w14:paraId="5D9D30C9" w14:textId="776FB883" w:rsidR="008A5096" w:rsidRDefault="00D61CD7" w:rsidP="00A251D0">
      <w:pPr>
        <w:spacing w:before="120"/>
        <w:jc w:val="both"/>
        <w:rPr>
          <w:sz w:val="28"/>
          <w:szCs w:val="28"/>
        </w:rPr>
      </w:pPr>
      <w:r w:rsidRPr="00A251D0">
        <w:rPr>
          <w:sz w:val="28"/>
          <w:szCs w:val="28"/>
        </w:rPr>
        <w:t xml:space="preserve">As the </w:t>
      </w:r>
      <w:r w:rsidR="008A5096" w:rsidRPr="008A5096">
        <w:rPr>
          <w:sz w:val="28"/>
          <w:szCs w:val="28"/>
        </w:rPr>
        <w:t>Admin and Finance Coordinator</w:t>
      </w:r>
      <w:r w:rsidRPr="00A251D0">
        <w:rPr>
          <w:sz w:val="28"/>
          <w:szCs w:val="28"/>
        </w:rPr>
        <w:t xml:space="preserve">, you will be playing a </w:t>
      </w:r>
      <w:r w:rsidR="008A5096">
        <w:rPr>
          <w:sz w:val="28"/>
          <w:szCs w:val="28"/>
        </w:rPr>
        <w:t>key</w:t>
      </w:r>
      <w:r w:rsidRPr="00A251D0">
        <w:rPr>
          <w:sz w:val="28"/>
          <w:szCs w:val="28"/>
        </w:rPr>
        <w:t xml:space="preserve"> role supporting </w:t>
      </w:r>
      <w:r w:rsidR="008A5096">
        <w:rPr>
          <w:sz w:val="28"/>
          <w:szCs w:val="28"/>
        </w:rPr>
        <w:t>the</w:t>
      </w:r>
      <w:r w:rsidRPr="00A251D0">
        <w:rPr>
          <w:sz w:val="28"/>
          <w:szCs w:val="28"/>
        </w:rPr>
        <w:t xml:space="preserve"> </w:t>
      </w:r>
      <w:r w:rsidR="008A5096">
        <w:rPr>
          <w:sz w:val="28"/>
          <w:szCs w:val="28"/>
        </w:rPr>
        <w:t>local Insight team and the wider Sight Support staff with management of suppliers, bookkeeping</w:t>
      </w:r>
      <w:r w:rsidR="00CE5B4F">
        <w:rPr>
          <w:sz w:val="28"/>
          <w:szCs w:val="28"/>
        </w:rPr>
        <w:t>,</w:t>
      </w:r>
      <w:r w:rsidR="008A5096">
        <w:rPr>
          <w:sz w:val="28"/>
          <w:szCs w:val="28"/>
        </w:rPr>
        <w:t xml:space="preserve"> and maintaining our admin systems.  The finance part of the role does not require you to be qualified in any way, but does require a head for figures, and an ability to enter financial information accurately and quickly.  Full training will be provided.</w:t>
      </w:r>
    </w:p>
    <w:p w14:paraId="154CDE9B" w14:textId="77777777" w:rsidR="00CE5DD9" w:rsidRDefault="00CE5DD9" w:rsidP="00CE5DD9">
      <w:pPr>
        <w:keepNext/>
        <w:widowControl w:val="0"/>
        <w:rPr>
          <w:b/>
          <w:sz w:val="28"/>
          <w:szCs w:val="28"/>
          <w:lang w:val="en-GB"/>
        </w:rPr>
      </w:pPr>
    </w:p>
    <w:p w14:paraId="56A95F3D" w14:textId="1F0AC884" w:rsidR="00387A11" w:rsidRDefault="00AD477B" w:rsidP="00CE5DD9">
      <w:pPr>
        <w:keepNext/>
        <w:widowControl w:val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br w:type="page"/>
      </w:r>
      <w:r w:rsidR="00387A11" w:rsidRPr="00D805FC">
        <w:rPr>
          <w:b/>
          <w:sz w:val="28"/>
          <w:szCs w:val="28"/>
          <w:lang w:val="en-GB"/>
        </w:rPr>
        <w:lastRenderedPageBreak/>
        <w:t>Key responsibilities</w:t>
      </w:r>
      <w:r w:rsidR="009A5EEE" w:rsidRPr="00D805FC">
        <w:rPr>
          <w:b/>
          <w:sz w:val="28"/>
          <w:szCs w:val="28"/>
          <w:lang w:val="en-GB"/>
        </w:rPr>
        <w:t xml:space="preserve"> of the role</w:t>
      </w:r>
    </w:p>
    <w:p w14:paraId="07BC0508" w14:textId="77777777" w:rsidR="00D61CD7" w:rsidRDefault="00D61CD7" w:rsidP="00D61CD7">
      <w:pPr>
        <w:pStyle w:val="ListParagraph"/>
        <w:spacing w:after="120" w:line="276" w:lineRule="auto"/>
        <w:ind w:left="0"/>
        <w:rPr>
          <w:b/>
          <w:bCs/>
          <w:color w:val="auto"/>
          <w:sz w:val="28"/>
          <w:szCs w:val="28"/>
          <w:lang w:val="en-GB"/>
        </w:rPr>
      </w:pPr>
    </w:p>
    <w:p w14:paraId="27021566" w14:textId="2C5893DC" w:rsidR="00716473" w:rsidRPr="0068678D" w:rsidRDefault="00716473" w:rsidP="00716473">
      <w:pPr>
        <w:rPr>
          <w:b/>
          <w:sz w:val="28"/>
          <w:szCs w:val="28"/>
        </w:rPr>
      </w:pPr>
      <w:r w:rsidRPr="0068678D">
        <w:rPr>
          <w:b/>
          <w:sz w:val="28"/>
          <w:szCs w:val="28"/>
        </w:rPr>
        <w:t>Administration</w:t>
      </w:r>
      <w:r w:rsidRPr="0068678D">
        <w:rPr>
          <w:b/>
          <w:bCs/>
          <w:sz w:val="28"/>
          <w:szCs w:val="28"/>
          <w:lang w:eastAsia="en-GB"/>
        </w:rPr>
        <w:t xml:space="preserve"> </w:t>
      </w:r>
      <w:r>
        <w:rPr>
          <w:b/>
          <w:bCs/>
          <w:sz w:val="28"/>
          <w:szCs w:val="28"/>
          <w:lang w:eastAsia="en-GB"/>
        </w:rPr>
        <w:t xml:space="preserve">/ </w:t>
      </w:r>
      <w:r w:rsidRPr="00D805FC">
        <w:rPr>
          <w:b/>
          <w:bCs/>
          <w:sz w:val="28"/>
          <w:szCs w:val="28"/>
          <w:lang w:eastAsia="en-GB"/>
        </w:rPr>
        <w:t>O</w:t>
      </w:r>
      <w:r>
        <w:rPr>
          <w:b/>
          <w:bCs/>
          <w:sz w:val="28"/>
          <w:szCs w:val="28"/>
          <w:lang w:eastAsia="en-GB"/>
        </w:rPr>
        <w:t xml:space="preserve">ffice </w:t>
      </w:r>
      <w:r w:rsidR="00A823C7">
        <w:rPr>
          <w:b/>
          <w:bCs/>
          <w:sz w:val="28"/>
          <w:szCs w:val="28"/>
          <w:lang w:eastAsia="en-GB"/>
        </w:rPr>
        <w:t>Coordination</w:t>
      </w:r>
    </w:p>
    <w:p w14:paraId="15FBC133" w14:textId="77777777" w:rsidR="00716473" w:rsidRPr="008A6AF6" w:rsidRDefault="00716473" w:rsidP="00716473">
      <w:pPr>
        <w:pStyle w:val="ListParagraph"/>
        <w:numPr>
          <w:ilvl w:val="0"/>
          <w:numId w:val="38"/>
        </w:numPr>
        <w:spacing w:before="120" w:after="120" w:line="276" w:lineRule="auto"/>
        <w:ind w:left="714" w:hanging="357"/>
        <w:rPr>
          <w:color w:val="auto"/>
          <w:sz w:val="28"/>
          <w:szCs w:val="28"/>
          <w:lang w:val="en-GB"/>
        </w:rPr>
      </w:pPr>
      <w:r w:rsidRPr="008A6AF6">
        <w:rPr>
          <w:color w:val="auto"/>
          <w:sz w:val="28"/>
          <w:szCs w:val="28"/>
          <w:lang w:val="en-GB"/>
        </w:rPr>
        <w:t>Ensure the smooth running of the Insight Gloucestershire office in Cheltenham, dealing with issues as they arise, in consultation with the Insight team and the wider Sight Support staff team.</w:t>
      </w:r>
    </w:p>
    <w:p w14:paraId="762F7E84" w14:textId="77777777" w:rsidR="00716473" w:rsidRPr="00D766E1" w:rsidRDefault="00716473" w:rsidP="00716473">
      <w:pPr>
        <w:pStyle w:val="ListParagraph"/>
        <w:numPr>
          <w:ilvl w:val="0"/>
          <w:numId w:val="38"/>
        </w:numPr>
        <w:spacing w:after="120" w:line="276" w:lineRule="auto"/>
        <w:rPr>
          <w:color w:val="auto"/>
          <w:sz w:val="28"/>
          <w:szCs w:val="28"/>
          <w:lang w:val="en-GB"/>
        </w:rPr>
      </w:pPr>
      <w:r w:rsidRPr="00D766E1">
        <w:rPr>
          <w:color w:val="auto"/>
          <w:sz w:val="28"/>
          <w:szCs w:val="28"/>
          <w:lang w:val="en-GB"/>
        </w:rPr>
        <w:t>Take a lead role in management of Sight Support and Insight Glos suppliers, including communication, IT, phones, stationery, etc.</w:t>
      </w:r>
    </w:p>
    <w:p w14:paraId="1715889D" w14:textId="77777777" w:rsidR="00716473" w:rsidRPr="008A6AF6" w:rsidRDefault="00716473" w:rsidP="00716473">
      <w:pPr>
        <w:pStyle w:val="ListParagraph"/>
        <w:numPr>
          <w:ilvl w:val="0"/>
          <w:numId w:val="38"/>
        </w:numPr>
        <w:spacing w:after="120" w:line="276" w:lineRule="auto"/>
        <w:rPr>
          <w:color w:val="auto"/>
          <w:sz w:val="28"/>
          <w:szCs w:val="28"/>
          <w:lang w:val="en-GB"/>
        </w:rPr>
      </w:pPr>
      <w:r w:rsidRPr="008A6AF6">
        <w:rPr>
          <w:color w:val="auto"/>
          <w:sz w:val="28"/>
          <w:szCs w:val="28"/>
          <w:lang w:val="en-GB"/>
        </w:rPr>
        <w:t xml:space="preserve">Take the lead on </w:t>
      </w:r>
      <w:r>
        <w:rPr>
          <w:color w:val="auto"/>
          <w:sz w:val="28"/>
          <w:szCs w:val="28"/>
          <w:lang w:val="en-GB"/>
        </w:rPr>
        <w:t xml:space="preserve">all </w:t>
      </w:r>
      <w:r w:rsidRPr="008A6AF6">
        <w:rPr>
          <w:color w:val="auto"/>
          <w:sz w:val="28"/>
          <w:szCs w:val="28"/>
          <w:lang w:val="en-GB"/>
        </w:rPr>
        <w:t>administrative processes, such as management of collection boxes</w:t>
      </w:r>
      <w:r>
        <w:rPr>
          <w:color w:val="auto"/>
          <w:sz w:val="28"/>
          <w:szCs w:val="28"/>
          <w:lang w:val="en-GB"/>
        </w:rPr>
        <w:t>,</w:t>
      </w:r>
      <w:r w:rsidRPr="008A6AF6">
        <w:rPr>
          <w:color w:val="auto"/>
          <w:sz w:val="28"/>
          <w:szCs w:val="28"/>
          <w:lang w:val="en-GB"/>
        </w:rPr>
        <w:t xml:space="preserve"> maintaining inventory of equipment, </w:t>
      </w:r>
      <w:r w:rsidRPr="00D766E1">
        <w:rPr>
          <w:color w:val="auto"/>
          <w:sz w:val="28"/>
          <w:szCs w:val="28"/>
          <w:lang w:val="en-GB"/>
        </w:rPr>
        <w:t xml:space="preserve">asset lists, </w:t>
      </w:r>
      <w:r w:rsidRPr="008A6AF6">
        <w:rPr>
          <w:color w:val="auto"/>
          <w:sz w:val="28"/>
          <w:szCs w:val="28"/>
          <w:lang w:val="en-GB"/>
        </w:rPr>
        <w:t>etc.</w:t>
      </w:r>
    </w:p>
    <w:p w14:paraId="5734F63E" w14:textId="77777777" w:rsidR="00716473" w:rsidRPr="008A6AF6" w:rsidRDefault="00716473" w:rsidP="00716473">
      <w:pPr>
        <w:pStyle w:val="ListParagraph"/>
        <w:numPr>
          <w:ilvl w:val="0"/>
          <w:numId w:val="38"/>
        </w:numPr>
        <w:spacing w:after="120" w:line="276" w:lineRule="auto"/>
        <w:rPr>
          <w:color w:val="auto"/>
          <w:sz w:val="28"/>
          <w:szCs w:val="28"/>
          <w:lang w:val="en-GB"/>
        </w:rPr>
      </w:pPr>
      <w:bookmarkStart w:id="0" w:name="_Hlk141714347"/>
      <w:r w:rsidRPr="008A6AF6">
        <w:rPr>
          <w:color w:val="auto"/>
          <w:sz w:val="28"/>
          <w:szCs w:val="28"/>
          <w:lang w:val="en-GB"/>
        </w:rPr>
        <w:t>Open all incoming post</w:t>
      </w:r>
      <w:r>
        <w:rPr>
          <w:color w:val="auto"/>
          <w:sz w:val="28"/>
          <w:szCs w:val="28"/>
          <w:lang w:val="en-GB"/>
        </w:rPr>
        <w:t xml:space="preserve"> in Cheltenham</w:t>
      </w:r>
      <w:r w:rsidRPr="008A6AF6">
        <w:rPr>
          <w:color w:val="auto"/>
          <w:sz w:val="28"/>
          <w:szCs w:val="28"/>
          <w:lang w:val="en-GB"/>
        </w:rPr>
        <w:t xml:space="preserve">, ensuring that any donations are kept securely.  Ensure that </w:t>
      </w:r>
      <w:r>
        <w:rPr>
          <w:color w:val="auto"/>
          <w:sz w:val="28"/>
          <w:szCs w:val="28"/>
          <w:lang w:val="en-GB"/>
        </w:rPr>
        <w:t xml:space="preserve">receipts are recorded and </w:t>
      </w:r>
      <w:r w:rsidRPr="008A6AF6">
        <w:rPr>
          <w:color w:val="auto"/>
          <w:sz w:val="28"/>
          <w:szCs w:val="28"/>
          <w:lang w:val="en-GB"/>
        </w:rPr>
        <w:t>banked at least weekly</w:t>
      </w:r>
      <w:r>
        <w:rPr>
          <w:color w:val="auto"/>
          <w:sz w:val="28"/>
          <w:szCs w:val="28"/>
          <w:lang w:val="en-GB"/>
        </w:rPr>
        <w:t>.</w:t>
      </w:r>
      <w:r w:rsidRPr="008A6AF6">
        <w:rPr>
          <w:color w:val="auto"/>
          <w:sz w:val="28"/>
          <w:szCs w:val="28"/>
          <w:lang w:val="en-GB"/>
        </w:rPr>
        <w:t xml:space="preserve">  </w:t>
      </w:r>
    </w:p>
    <w:p w14:paraId="25D77D45" w14:textId="77777777" w:rsidR="00716473" w:rsidRPr="008A6AF6" w:rsidRDefault="00716473" w:rsidP="00716473">
      <w:pPr>
        <w:pStyle w:val="ListParagraph"/>
        <w:numPr>
          <w:ilvl w:val="0"/>
          <w:numId w:val="38"/>
        </w:numPr>
        <w:spacing w:after="120" w:line="276" w:lineRule="auto"/>
        <w:rPr>
          <w:color w:val="auto"/>
          <w:sz w:val="28"/>
          <w:szCs w:val="28"/>
          <w:lang w:val="en-GB"/>
        </w:rPr>
      </w:pPr>
      <w:r w:rsidRPr="008A6AF6">
        <w:rPr>
          <w:color w:val="auto"/>
          <w:sz w:val="28"/>
          <w:szCs w:val="28"/>
          <w:lang w:val="en-GB"/>
        </w:rPr>
        <w:t>Coordinate and oversee mailings to clients and supporters, including annual appeals.</w:t>
      </w:r>
      <w:r w:rsidRPr="00F50731">
        <w:rPr>
          <w:color w:val="auto"/>
          <w:sz w:val="28"/>
          <w:szCs w:val="28"/>
          <w:lang w:val="en-GB"/>
        </w:rPr>
        <w:t xml:space="preserve"> </w:t>
      </w:r>
      <w:r w:rsidRPr="008A6AF6">
        <w:rPr>
          <w:color w:val="auto"/>
          <w:sz w:val="28"/>
          <w:szCs w:val="28"/>
          <w:lang w:val="en-GB"/>
        </w:rPr>
        <w:t>Oversee the printing of leaflets/posters, etc</w:t>
      </w:r>
      <w:r>
        <w:rPr>
          <w:color w:val="auto"/>
          <w:sz w:val="28"/>
          <w:szCs w:val="28"/>
          <w:lang w:val="en-GB"/>
        </w:rPr>
        <w:t xml:space="preserve"> in the Insight office</w:t>
      </w:r>
      <w:r w:rsidRPr="008A6AF6">
        <w:rPr>
          <w:color w:val="auto"/>
          <w:sz w:val="28"/>
          <w:szCs w:val="28"/>
          <w:lang w:val="en-GB"/>
        </w:rPr>
        <w:t>.</w:t>
      </w:r>
    </w:p>
    <w:bookmarkEnd w:id="0"/>
    <w:p w14:paraId="0E54236B" w14:textId="77777777" w:rsidR="00A823C7" w:rsidRPr="00A823C7" w:rsidRDefault="00A823C7" w:rsidP="00A823C7">
      <w:pPr>
        <w:pStyle w:val="ListParagraph"/>
        <w:numPr>
          <w:ilvl w:val="0"/>
          <w:numId w:val="38"/>
        </w:numPr>
        <w:spacing w:after="120" w:line="276" w:lineRule="auto"/>
        <w:rPr>
          <w:color w:val="auto"/>
          <w:sz w:val="28"/>
          <w:szCs w:val="28"/>
          <w:lang w:val="en-GB"/>
        </w:rPr>
      </w:pPr>
      <w:r w:rsidRPr="00A823C7">
        <w:rPr>
          <w:color w:val="auto"/>
          <w:sz w:val="28"/>
          <w:szCs w:val="28"/>
          <w:lang w:val="en-GB"/>
        </w:rPr>
        <w:t xml:space="preserve">Ensure that all emails received into the info@ email address are dealt with promptly and </w:t>
      </w:r>
      <w:proofErr w:type="gramStart"/>
      <w:r w:rsidRPr="00A823C7">
        <w:rPr>
          <w:color w:val="auto"/>
          <w:sz w:val="28"/>
          <w:szCs w:val="28"/>
          <w:lang w:val="en-GB"/>
        </w:rPr>
        <w:t>appropriately, or</w:t>
      </w:r>
      <w:proofErr w:type="gramEnd"/>
      <w:r w:rsidRPr="00A823C7">
        <w:rPr>
          <w:color w:val="auto"/>
          <w:sz w:val="28"/>
          <w:szCs w:val="28"/>
          <w:lang w:val="en-GB"/>
        </w:rPr>
        <w:t xml:space="preserve"> forwarded to the right member of staff.</w:t>
      </w:r>
    </w:p>
    <w:p w14:paraId="4CDF8A80" w14:textId="77777777" w:rsidR="00A823C7" w:rsidRPr="00A823C7" w:rsidRDefault="00A823C7" w:rsidP="00A823C7">
      <w:pPr>
        <w:pStyle w:val="ListParagraph"/>
        <w:numPr>
          <w:ilvl w:val="0"/>
          <w:numId w:val="38"/>
        </w:numPr>
        <w:spacing w:after="120" w:line="276" w:lineRule="auto"/>
        <w:rPr>
          <w:color w:val="auto"/>
          <w:sz w:val="28"/>
          <w:szCs w:val="28"/>
          <w:lang w:val="en-GB"/>
        </w:rPr>
      </w:pPr>
      <w:r w:rsidRPr="00A823C7">
        <w:rPr>
          <w:color w:val="auto"/>
          <w:sz w:val="28"/>
          <w:szCs w:val="28"/>
          <w:lang w:val="en-GB"/>
        </w:rPr>
        <w:t xml:space="preserve">Oversee the work of any admin volunteers working within the Insight office. </w:t>
      </w:r>
    </w:p>
    <w:p w14:paraId="56ED8440" w14:textId="77777777" w:rsidR="00716473" w:rsidRPr="00D02EC3" w:rsidRDefault="00716473" w:rsidP="00716473">
      <w:pPr>
        <w:numPr>
          <w:ilvl w:val="0"/>
          <w:numId w:val="38"/>
        </w:numPr>
        <w:spacing w:before="120"/>
        <w:rPr>
          <w:bCs/>
          <w:sz w:val="28"/>
          <w:szCs w:val="28"/>
        </w:rPr>
      </w:pPr>
      <w:r w:rsidRPr="00D02EC3">
        <w:rPr>
          <w:bCs/>
          <w:sz w:val="28"/>
          <w:szCs w:val="28"/>
        </w:rPr>
        <w:t>Provid</w:t>
      </w:r>
      <w:r>
        <w:rPr>
          <w:bCs/>
          <w:sz w:val="28"/>
          <w:szCs w:val="28"/>
        </w:rPr>
        <w:t>e</w:t>
      </w:r>
      <w:r w:rsidRPr="00D02EC3">
        <w:rPr>
          <w:bCs/>
          <w:sz w:val="28"/>
          <w:szCs w:val="28"/>
        </w:rPr>
        <w:t xml:space="preserve"> other administrative support to staff as necessary.</w:t>
      </w:r>
    </w:p>
    <w:p w14:paraId="70F77053" w14:textId="77777777" w:rsidR="00716473" w:rsidRDefault="00716473" w:rsidP="00716473">
      <w:pPr>
        <w:pStyle w:val="ListParagraph"/>
        <w:spacing w:line="276" w:lineRule="auto"/>
        <w:ind w:left="0"/>
        <w:rPr>
          <w:b/>
          <w:bCs/>
          <w:color w:val="auto"/>
          <w:sz w:val="28"/>
          <w:szCs w:val="28"/>
          <w:lang w:val="en-GB"/>
        </w:rPr>
      </w:pPr>
    </w:p>
    <w:p w14:paraId="219E8851" w14:textId="5B1ECF18" w:rsidR="00D61CD7" w:rsidRPr="00D61CD7" w:rsidRDefault="00D61CD7" w:rsidP="00D61CD7">
      <w:pPr>
        <w:pStyle w:val="ListParagraph"/>
        <w:spacing w:after="120" w:line="276" w:lineRule="auto"/>
        <w:ind w:left="0"/>
        <w:rPr>
          <w:b/>
          <w:bCs/>
          <w:color w:val="auto"/>
          <w:sz w:val="28"/>
          <w:szCs w:val="28"/>
          <w:lang w:val="en-GB"/>
        </w:rPr>
      </w:pPr>
      <w:r w:rsidRPr="00D61CD7">
        <w:rPr>
          <w:b/>
          <w:bCs/>
          <w:color w:val="auto"/>
          <w:sz w:val="28"/>
          <w:szCs w:val="28"/>
          <w:lang w:val="en-GB"/>
        </w:rPr>
        <w:t>Financ</w:t>
      </w:r>
      <w:r w:rsidR="00A823C7">
        <w:rPr>
          <w:b/>
          <w:bCs/>
          <w:color w:val="auto"/>
          <w:sz w:val="28"/>
          <w:szCs w:val="28"/>
          <w:lang w:val="en-GB"/>
        </w:rPr>
        <w:t xml:space="preserve">e </w:t>
      </w:r>
      <w:r w:rsidRPr="00D61CD7">
        <w:rPr>
          <w:b/>
          <w:bCs/>
          <w:color w:val="auto"/>
          <w:sz w:val="28"/>
          <w:szCs w:val="28"/>
          <w:lang w:val="en-GB"/>
        </w:rPr>
        <w:t>and Bookkeeping</w:t>
      </w:r>
    </w:p>
    <w:p w14:paraId="5DC1AA11" w14:textId="77777777" w:rsidR="00A823C7" w:rsidRPr="00A823C7" w:rsidRDefault="00A823C7" w:rsidP="00A823C7">
      <w:pPr>
        <w:pStyle w:val="ListParagraph"/>
        <w:numPr>
          <w:ilvl w:val="0"/>
          <w:numId w:val="38"/>
        </w:numPr>
        <w:spacing w:after="120" w:line="276" w:lineRule="auto"/>
        <w:rPr>
          <w:color w:val="auto"/>
          <w:sz w:val="28"/>
          <w:szCs w:val="28"/>
          <w:lang w:val="en-GB"/>
        </w:rPr>
      </w:pPr>
      <w:r w:rsidRPr="00A823C7">
        <w:rPr>
          <w:color w:val="auto"/>
          <w:sz w:val="28"/>
          <w:szCs w:val="28"/>
          <w:lang w:val="en-GB"/>
        </w:rPr>
        <w:t xml:space="preserve">Ensure all invoices, bills, </w:t>
      </w:r>
      <w:proofErr w:type="gramStart"/>
      <w:r w:rsidRPr="00A823C7">
        <w:rPr>
          <w:color w:val="auto"/>
          <w:sz w:val="28"/>
          <w:szCs w:val="28"/>
          <w:lang w:val="en-GB"/>
        </w:rPr>
        <w:t>purchases</w:t>
      </w:r>
      <w:proofErr w:type="gramEnd"/>
      <w:r w:rsidRPr="00A823C7">
        <w:rPr>
          <w:color w:val="auto"/>
          <w:sz w:val="28"/>
          <w:szCs w:val="28"/>
          <w:lang w:val="en-GB"/>
        </w:rPr>
        <w:t xml:space="preserve"> and receipts are entered onto the online finance system, Xero, for approval, and payments set-up on online banking system.</w:t>
      </w:r>
    </w:p>
    <w:p w14:paraId="69A640E4" w14:textId="77777777" w:rsidR="00A823C7" w:rsidRPr="00A823C7" w:rsidRDefault="00A823C7" w:rsidP="00A823C7">
      <w:pPr>
        <w:pStyle w:val="ListParagraph"/>
        <w:numPr>
          <w:ilvl w:val="0"/>
          <w:numId w:val="38"/>
        </w:numPr>
        <w:spacing w:after="120" w:line="276" w:lineRule="auto"/>
        <w:rPr>
          <w:color w:val="auto"/>
          <w:sz w:val="28"/>
          <w:szCs w:val="28"/>
          <w:lang w:val="en-GB"/>
        </w:rPr>
      </w:pPr>
      <w:r w:rsidRPr="00A823C7">
        <w:rPr>
          <w:color w:val="auto"/>
          <w:sz w:val="28"/>
          <w:szCs w:val="28"/>
          <w:lang w:val="en-GB"/>
        </w:rPr>
        <w:t>Ensure all bank accounts are reconciled at month end and any issues are brought to the attention of the Sight Support CEO.</w:t>
      </w:r>
    </w:p>
    <w:p w14:paraId="7EEFA2B7" w14:textId="5D5E472A" w:rsidR="00D61CD7" w:rsidRPr="00D61CD7" w:rsidRDefault="00D61CD7" w:rsidP="00D61CD7">
      <w:pPr>
        <w:pStyle w:val="ListParagraph"/>
        <w:numPr>
          <w:ilvl w:val="0"/>
          <w:numId w:val="38"/>
        </w:numPr>
        <w:spacing w:after="120" w:line="276" w:lineRule="auto"/>
        <w:rPr>
          <w:color w:val="auto"/>
          <w:sz w:val="28"/>
          <w:szCs w:val="28"/>
          <w:lang w:val="en-GB"/>
        </w:rPr>
      </w:pPr>
      <w:r w:rsidRPr="00D61CD7">
        <w:rPr>
          <w:color w:val="auto"/>
          <w:sz w:val="28"/>
          <w:szCs w:val="28"/>
          <w:lang w:val="en-GB"/>
        </w:rPr>
        <w:t>Maintain financial information filing, to ensure that up to date information is readily available for monthly reporting and year-end audit.</w:t>
      </w:r>
    </w:p>
    <w:p w14:paraId="56E3202D" w14:textId="3CAAC68A" w:rsidR="00A823C7" w:rsidRPr="00D61CD7" w:rsidRDefault="00A823C7" w:rsidP="00A823C7">
      <w:pPr>
        <w:pStyle w:val="ListParagraph"/>
        <w:numPr>
          <w:ilvl w:val="0"/>
          <w:numId w:val="38"/>
        </w:numPr>
        <w:spacing w:after="120" w:line="276" w:lineRule="auto"/>
        <w:rPr>
          <w:color w:val="auto"/>
          <w:sz w:val="28"/>
          <w:szCs w:val="28"/>
          <w:lang w:val="en-GB"/>
        </w:rPr>
      </w:pPr>
      <w:r>
        <w:rPr>
          <w:color w:val="auto"/>
          <w:sz w:val="28"/>
          <w:szCs w:val="28"/>
          <w:lang w:val="en-GB"/>
        </w:rPr>
        <w:t xml:space="preserve">Provide other financial support to the CEO such as issuing invoices, entering monthly </w:t>
      </w:r>
      <w:proofErr w:type="gramStart"/>
      <w:r>
        <w:rPr>
          <w:color w:val="auto"/>
          <w:sz w:val="28"/>
          <w:szCs w:val="28"/>
          <w:lang w:val="en-GB"/>
        </w:rPr>
        <w:t>journals</w:t>
      </w:r>
      <w:proofErr w:type="gramEnd"/>
      <w:r>
        <w:rPr>
          <w:color w:val="auto"/>
          <w:sz w:val="28"/>
          <w:szCs w:val="28"/>
          <w:lang w:val="en-GB"/>
        </w:rPr>
        <w:t xml:space="preserve"> or reconciling supplier accounts.  </w:t>
      </w:r>
    </w:p>
    <w:p w14:paraId="0A2C6640" w14:textId="77777777" w:rsidR="00D766E1" w:rsidRDefault="00D766E1" w:rsidP="000922E6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7CEAB52D" w14:textId="7BBB2AD8" w:rsidR="00B80D8D" w:rsidRPr="00D766E1" w:rsidRDefault="00AD477B" w:rsidP="00D766E1">
      <w:pPr>
        <w:shd w:val="clear" w:color="auto" w:fill="FFFFFF"/>
        <w:jc w:val="both"/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br w:type="page"/>
      </w:r>
      <w:r w:rsidR="00B80D8D" w:rsidRPr="00D766E1">
        <w:rPr>
          <w:b/>
          <w:bCs/>
          <w:sz w:val="28"/>
          <w:szCs w:val="28"/>
          <w:lang w:eastAsia="en-GB"/>
        </w:rPr>
        <w:lastRenderedPageBreak/>
        <w:t>Person specification</w:t>
      </w:r>
    </w:p>
    <w:p w14:paraId="53358B3D" w14:textId="77777777" w:rsidR="000922E6" w:rsidRPr="00420E7B" w:rsidRDefault="000922E6" w:rsidP="000922E6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4"/>
        <w:gridCol w:w="4970"/>
        <w:gridCol w:w="2977"/>
      </w:tblGrid>
      <w:tr w:rsidR="00B80D8D" w:rsidRPr="00D766E1" w14:paraId="12C2B995" w14:textId="77777777" w:rsidTr="00716473">
        <w:tc>
          <w:tcPr>
            <w:tcW w:w="2084" w:type="dxa"/>
          </w:tcPr>
          <w:p w14:paraId="482B81CB" w14:textId="77777777" w:rsidR="00B80D8D" w:rsidRPr="00D766E1" w:rsidRDefault="00B80D8D" w:rsidP="000922E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970" w:type="dxa"/>
          </w:tcPr>
          <w:p w14:paraId="481F3265" w14:textId="77777777" w:rsidR="00B80D8D" w:rsidRPr="00D766E1" w:rsidRDefault="00B80D8D" w:rsidP="00D31707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D766E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Essential</w:t>
            </w:r>
          </w:p>
        </w:tc>
        <w:tc>
          <w:tcPr>
            <w:tcW w:w="2977" w:type="dxa"/>
          </w:tcPr>
          <w:p w14:paraId="6FDD2AE0" w14:textId="77777777" w:rsidR="00B80D8D" w:rsidRPr="00D766E1" w:rsidRDefault="00B80D8D" w:rsidP="00D31707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D766E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Desirable</w:t>
            </w:r>
          </w:p>
        </w:tc>
      </w:tr>
      <w:tr w:rsidR="00D61CD7" w:rsidRPr="00D766E1" w14:paraId="23014810" w14:textId="77777777" w:rsidTr="00716473">
        <w:tc>
          <w:tcPr>
            <w:tcW w:w="2084" w:type="dxa"/>
          </w:tcPr>
          <w:p w14:paraId="0045B545" w14:textId="5F0D7A18" w:rsidR="00D61CD7" w:rsidRPr="00D766E1" w:rsidRDefault="00D61CD7" w:rsidP="0068678D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D766E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Education, Training, Qualifications</w:t>
            </w:r>
          </w:p>
        </w:tc>
        <w:tc>
          <w:tcPr>
            <w:tcW w:w="4970" w:type="dxa"/>
          </w:tcPr>
          <w:p w14:paraId="0D47CBC5" w14:textId="2D9EE5E7" w:rsidR="00D61CD7" w:rsidRPr="00D766E1" w:rsidRDefault="00D61CD7" w:rsidP="00D61CD7">
            <w:pPr>
              <w:pStyle w:val="DefaultText"/>
              <w:spacing w:before="120" w:after="120"/>
              <w:rPr>
                <w:rFonts w:ascii="Calibri" w:hAnsi="Calibri" w:cs="Calibri"/>
                <w:iCs/>
                <w:sz w:val="28"/>
                <w:szCs w:val="28"/>
              </w:rPr>
            </w:pPr>
            <w:r w:rsidRPr="00D766E1">
              <w:rPr>
                <w:rFonts w:ascii="Calibri" w:hAnsi="Calibri" w:cs="Calibri"/>
                <w:iCs/>
                <w:sz w:val="28"/>
                <w:szCs w:val="28"/>
              </w:rPr>
              <w:t>A good level of general education, including a high standard of English and Maths.</w:t>
            </w:r>
          </w:p>
        </w:tc>
        <w:tc>
          <w:tcPr>
            <w:tcW w:w="2977" w:type="dxa"/>
          </w:tcPr>
          <w:p w14:paraId="166104C9" w14:textId="5528A9AB" w:rsidR="00D61CD7" w:rsidRPr="00D766E1" w:rsidRDefault="00D61CD7" w:rsidP="00D61CD7">
            <w:pPr>
              <w:pStyle w:val="DefaultText"/>
              <w:spacing w:before="120" w:after="120"/>
              <w:rPr>
                <w:rFonts w:ascii="Calibri" w:hAnsi="Calibri" w:cs="Calibri"/>
                <w:iCs/>
                <w:sz w:val="28"/>
                <w:szCs w:val="28"/>
              </w:rPr>
            </w:pPr>
          </w:p>
        </w:tc>
      </w:tr>
      <w:tr w:rsidR="00D61CD7" w:rsidRPr="00D766E1" w14:paraId="7FE5A28B" w14:textId="77777777" w:rsidTr="00716473">
        <w:tc>
          <w:tcPr>
            <w:tcW w:w="2084" w:type="dxa"/>
          </w:tcPr>
          <w:p w14:paraId="1D6145A7" w14:textId="77777777" w:rsidR="00D61CD7" w:rsidRPr="00D766E1" w:rsidRDefault="00D61CD7" w:rsidP="0068678D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D766E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Experience / Knowledge</w:t>
            </w:r>
          </w:p>
          <w:p w14:paraId="2CFB6805" w14:textId="15D166CB" w:rsidR="00D61CD7" w:rsidRPr="00D766E1" w:rsidRDefault="00D61CD7" w:rsidP="0068678D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970" w:type="dxa"/>
          </w:tcPr>
          <w:p w14:paraId="4CFCEC8A" w14:textId="3F945468" w:rsidR="00D61CD7" w:rsidRPr="00D766E1" w:rsidRDefault="00D61CD7" w:rsidP="00D61CD7">
            <w:pPr>
              <w:pStyle w:val="DefaultText"/>
              <w:spacing w:before="120" w:after="120"/>
              <w:rPr>
                <w:rFonts w:ascii="Calibri" w:hAnsi="Calibri" w:cs="Calibri"/>
                <w:iCs/>
                <w:sz w:val="28"/>
                <w:szCs w:val="28"/>
              </w:rPr>
            </w:pPr>
            <w:r w:rsidRPr="00D766E1">
              <w:rPr>
                <w:rFonts w:ascii="Calibri" w:hAnsi="Calibri" w:cs="Calibri"/>
                <w:iCs/>
                <w:sz w:val="28"/>
                <w:szCs w:val="28"/>
              </w:rPr>
              <w:t>Significant experience of working in a</w:t>
            </w:r>
            <w:r w:rsidR="00716473">
              <w:rPr>
                <w:rFonts w:ascii="Calibri" w:hAnsi="Calibri" w:cs="Calibri"/>
                <w:iCs/>
                <w:sz w:val="28"/>
                <w:szCs w:val="28"/>
              </w:rPr>
              <w:t>n office environment</w:t>
            </w:r>
            <w:r w:rsidRPr="00D766E1">
              <w:rPr>
                <w:rFonts w:ascii="Calibri" w:hAnsi="Calibri" w:cs="Calibri"/>
                <w:iCs/>
                <w:sz w:val="28"/>
                <w:szCs w:val="28"/>
              </w:rPr>
              <w:t>.</w:t>
            </w:r>
          </w:p>
          <w:p w14:paraId="33749F86" w14:textId="77777777" w:rsidR="00D61CD7" w:rsidRPr="00D766E1" w:rsidRDefault="00D61CD7" w:rsidP="00D61CD7">
            <w:pPr>
              <w:pStyle w:val="DefaultText"/>
              <w:spacing w:before="120" w:after="120"/>
              <w:rPr>
                <w:rFonts w:ascii="Calibri" w:hAnsi="Calibri" w:cs="Calibri"/>
                <w:iCs/>
                <w:sz w:val="28"/>
                <w:szCs w:val="28"/>
              </w:rPr>
            </w:pPr>
            <w:r w:rsidRPr="00D766E1">
              <w:rPr>
                <w:rFonts w:ascii="Calibri" w:hAnsi="Calibri" w:cs="Calibri"/>
                <w:iCs/>
                <w:sz w:val="28"/>
                <w:szCs w:val="28"/>
              </w:rPr>
              <w:t>Technically confident with excellent knowledge of Microsoft Excel.</w:t>
            </w:r>
          </w:p>
          <w:p w14:paraId="0F15D47D" w14:textId="5F0A7E13" w:rsidR="00D61CD7" w:rsidRPr="00D766E1" w:rsidRDefault="00D61CD7" w:rsidP="00D61CD7">
            <w:pPr>
              <w:pStyle w:val="DefaultText"/>
              <w:spacing w:before="120" w:after="120"/>
              <w:rPr>
                <w:rFonts w:ascii="Calibri" w:hAnsi="Calibri" w:cs="Calibri"/>
                <w:iCs/>
                <w:sz w:val="28"/>
                <w:szCs w:val="28"/>
              </w:rPr>
            </w:pPr>
            <w:r w:rsidRPr="00D766E1">
              <w:rPr>
                <w:rFonts w:ascii="Calibri" w:hAnsi="Calibri" w:cs="Calibri"/>
                <w:iCs/>
                <w:sz w:val="28"/>
                <w:szCs w:val="28"/>
              </w:rPr>
              <w:t>Experience of project management, with a responsibility for delivery.</w:t>
            </w:r>
          </w:p>
        </w:tc>
        <w:tc>
          <w:tcPr>
            <w:tcW w:w="2977" w:type="dxa"/>
          </w:tcPr>
          <w:p w14:paraId="2579F735" w14:textId="2736C6DC" w:rsidR="00716473" w:rsidRDefault="00716473" w:rsidP="00D61CD7">
            <w:pPr>
              <w:pStyle w:val="DefaultText"/>
              <w:spacing w:before="120" w:after="120"/>
              <w:rPr>
                <w:rFonts w:ascii="Calibri" w:hAnsi="Calibri" w:cs="Calibri"/>
                <w:iCs/>
                <w:sz w:val="28"/>
                <w:szCs w:val="28"/>
              </w:rPr>
            </w:pPr>
            <w:r w:rsidRPr="00D766E1">
              <w:rPr>
                <w:rFonts w:ascii="Calibri" w:hAnsi="Calibri" w:cs="Calibri"/>
                <w:iCs/>
                <w:sz w:val="28"/>
                <w:szCs w:val="28"/>
              </w:rPr>
              <w:t xml:space="preserve">Experience of </w:t>
            </w:r>
            <w:r>
              <w:rPr>
                <w:rFonts w:ascii="Calibri" w:hAnsi="Calibri" w:cs="Calibri"/>
                <w:iCs/>
                <w:sz w:val="28"/>
                <w:szCs w:val="28"/>
              </w:rPr>
              <w:t>using</w:t>
            </w:r>
            <w:r w:rsidRPr="00D766E1">
              <w:rPr>
                <w:rFonts w:ascii="Calibri" w:hAnsi="Calibri" w:cs="Calibri"/>
                <w:iCs/>
                <w:sz w:val="28"/>
                <w:szCs w:val="28"/>
              </w:rPr>
              <w:t xml:space="preserve"> Xero Accounts or a similar accounting system.</w:t>
            </w:r>
          </w:p>
          <w:p w14:paraId="64710E93" w14:textId="77777777" w:rsidR="00716473" w:rsidRPr="00D766E1" w:rsidRDefault="00716473" w:rsidP="00716473">
            <w:pPr>
              <w:pStyle w:val="DefaultText"/>
              <w:spacing w:before="120" w:after="120"/>
              <w:rPr>
                <w:rFonts w:ascii="Calibri" w:hAnsi="Calibri" w:cs="Calibri"/>
                <w:iCs/>
                <w:sz w:val="28"/>
                <w:szCs w:val="28"/>
              </w:rPr>
            </w:pPr>
            <w:r w:rsidRPr="00D766E1">
              <w:rPr>
                <w:rFonts w:ascii="Calibri" w:hAnsi="Calibri" w:cs="Calibri"/>
                <w:iCs/>
                <w:sz w:val="28"/>
                <w:szCs w:val="28"/>
              </w:rPr>
              <w:t>Good knowledge of financial management and processes.</w:t>
            </w:r>
          </w:p>
          <w:p w14:paraId="42F9B01A" w14:textId="04ED43B8" w:rsidR="00D61CD7" w:rsidRPr="00D766E1" w:rsidRDefault="00D61CD7" w:rsidP="00D61CD7">
            <w:pPr>
              <w:pStyle w:val="DefaultText"/>
              <w:spacing w:before="120" w:after="120"/>
              <w:rPr>
                <w:rFonts w:ascii="Calibri" w:hAnsi="Calibri" w:cs="Calibri"/>
                <w:iCs/>
                <w:sz w:val="28"/>
                <w:szCs w:val="28"/>
              </w:rPr>
            </w:pPr>
            <w:r w:rsidRPr="00D766E1">
              <w:rPr>
                <w:rFonts w:ascii="Calibri" w:hAnsi="Calibri" w:cs="Calibri"/>
                <w:iCs/>
                <w:sz w:val="28"/>
                <w:szCs w:val="28"/>
              </w:rPr>
              <w:t>Experience of working in the charity sector.</w:t>
            </w:r>
          </w:p>
        </w:tc>
      </w:tr>
      <w:tr w:rsidR="00D61CD7" w:rsidRPr="00D766E1" w14:paraId="09ACCB43" w14:textId="77777777" w:rsidTr="00716473">
        <w:tc>
          <w:tcPr>
            <w:tcW w:w="2084" w:type="dxa"/>
          </w:tcPr>
          <w:p w14:paraId="37B9CB38" w14:textId="77777777" w:rsidR="00D61CD7" w:rsidRPr="00D766E1" w:rsidRDefault="00D61CD7" w:rsidP="0068678D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D766E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Skills and abilities </w:t>
            </w:r>
          </w:p>
          <w:p w14:paraId="4D48C0C7" w14:textId="77777777" w:rsidR="00D61CD7" w:rsidRPr="00D766E1" w:rsidRDefault="00D61CD7" w:rsidP="0068678D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970" w:type="dxa"/>
          </w:tcPr>
          <w:p w14:paraId="01E90F9E" w14:textId="6A279D89" w:rsidR="00D61CD7" w:rsidRPr="00D766E1" w:rsidRDefault="00D61CD7" w:rsidP="00D61CD7">
            <w:pPr>
              <w:pStyle w:val="DefaultText"/>
              <w:spacing w:before="120" w:after="120"/>
              <w:rPr>
                <w:rFonts w:ascii="Calibri" w:hAnsi="Calibri" w:cs="Calibri"/>
                <w:iCs/>
                <w:sz w:val="28"/>
                <w:szCs w:val="28"/>
              </w:rPr>
            </w:pPr>
            <w:r w:rsidRPr="00D766E1">
              <w:rPr>
                <w:rFonts w:ascii="Calibri" w:hAnsi="Calibri" w:cs="Calibri"/>
                <w:iCs/>
                <w:sz w:val="28"/>
                <w:szCs w:val="28"/>
              </w:rPr>
              <w:t>Ability to input</w:t>
            </w:r>
            <w:r w:rsidR="00716473">
              <w:rPr>
                <w:rFonts w:ascii="Calibri" w:hAnsi="Calibri" w:cs="Calibri"/>
                <w:iCs/>
                <w:sz w:val="28"/>
                <w:szCs w:val="28"/>
              </w:rPr>
              <w:t xml:space="preserve"> financial</w:t>
            </w:r>
            <w:r w:rsidRPr="00D766E1">
              <w:rPr>
                <w:rFonts w:ascii="Calibri" w:hAnsi="Calibri" w:cs="Calibri"/>
                <w:iCs/>
                <w:sz w:val="28"/>
                <w:szCs w:val="28"/>
              </w:rPr>
              <w:t xml:space="preserve"> information quickly and accurately, with </w:t>
            </w:r>
            <w:r w:rsidR="00716473">
              <w:rPr>
                <w:rFonts w:ascii="Calibri" w:hAnsi="Calibri" w:cs="Calibri"/>
                <w:iCs/>
                <w:sz w:val="28"/>
                <w:szCs w:val="28"/>
              </w:rPr>
              <w:t xml:space="preserve">high </w:t>
            </w:r>
            <w:r w:rsidRPr="00D766E1">
              <w:rPr>
                <w:rFonts w:ascii="Calibri" w:hAnsi="Calibri" w:cs="Calibri"/>
                <w:iCs/>
                <w:sz w:val="28"/>
                <w:szCs w:val="28"/>
              </w:rPr>
              <w:t>attention to detail.</w:t>
            </w:r>
          </w:p>
          <w:p w14:paraId="56894F49" w14:textId="5B0165B0" w:rsidR="0068678D" w:rsidRPr="00D766E1" w:rsidRDefault="00D61CD7" w:rsidP="0068678D">
            <w:pPr>
              <w:pStyle w:val="DefaultText"/>
              <w:spacing w:before="120" w:after="120"/>
              <w:rPr>
                <w:rFonts w:ascii="Calibri" w:hAnsi="Calibri" w:cs="Calibri"/>
                <w:iCs/>
                <w:sz w:val="28"/>
                <w:szCs w:val="28"/>
              </w:rPr>
            </w:pPr>
            <w:r w:rsidRPr="00D766E1">
              <w:rPr>
                <w:rFonts w:ascii="Calibri" w:hAnsi="Calibri" w:cs="Calibri"/>
                <w:iCs/>
                <w:sz w:val="28"/>
                <w:szCs w:val="28"/>
              </w:rPr>
              <w:t xml:space="preserve">Highly organised, with </w:t>
            </w:r>
            <w:r w:rsidR="0068678D" w:rsidRPr="00D766E1">
              <w:rPr>
                <w:rFonts w:ascii="Calibri" w:hAnsi="Calibri" w:cs="Calibri"/>
                <w:iCs/>
                <w:sz w:val="28"/>
                <w:szCs w:val="28"/>
              </w:rPr>
              <w:t>good problem-solving skills, and the ability to manage a complex workload, prioritise competing demands, and meet deadlines.</w:t>
            </w:r>
          </w:p>
          <w:p w14:paraId="763FFB26" w14:textId="77777777" w:rsidR="00716473" w:rsidRPr="00716473" w:rsidRDefault="00716473" w:rsidP="00716473">
            <w:pPr>
              <w:pStyle w:val="DefaultText"/>
              <w:spacing w:before="120" w:after="120"/>
              <w:rPr>
                <w:rFonts w:ascii="Calibri" w:hAnsi="Calibri" w:cs="Calibri"/>
                <w:iCs/>
                <w:sz w:val="28"/>
                <w:szCs w:val="28"/>
              </w:rPr>
            </w:pPr>
            <w:r w:rsidRPr="00716473">
              <w:rPr>
                <w:rFonts w:ascii="Calibri" w:hAnsi="Calibri" w:cs="Calibri"/>
                <w:iCs/>
                <w:sz w:val="28"/>
                <w:szCs w:val="28"/>
              </w:rPr>
              <w:t xml:space="preserve">Ability to manage administrative systems, including stock control, filing systems, etc. </w:t>
            </w:r>
          </w:p>
          <w:p w14:paraId="0F92C4EA" w14:textId="77777777" w:rsidR="00716473" w:rsidRPr="00716473" w:rsidRDefault="00716473" w:rsidP="00716473">
            <w:pPr>
              <w:pStyle w:val="DefaultText"/>
              <w:spacing w:before="120" w:after="120"/>
              <w:rPr>
                <w:rFonts w:ascii="Calibri" w:hAnsi="Calibri" w:cs="Calibri"/>
                <w:iCs/>
                <w:sz w:val="28"/>
                <w:szCs w:val="28"/>
              </w:rPr>
            </w:pPr>
            <w:r w:rsidRPr="00716473">
              <w:rPr>
                <w:rFonts w:ascii="Calibri" w:hAnsi="Calibri" w:cs="Calibri"/>
                <w:iCs/>
                <w:sz w:val="28"/>
                <w:szCs w:val="28"/>
              </w:rPr>
              <w:t>Ability to research issues or seek solutions on internet and other media.</w:t>
            </w:r>
          </w:p>
          <w:p w14:paraId="0CD36D76" w14:textId="666959B4" w:rsidR="00716473" w:rsidRPr="00D766E1" w:rsidRDefault="00716473" w:rsidP="00716473">
            <w:pPr>
              <w:pStyle w:val="DefaultText"/>
              <w:spacing w:after="120"/>
              <w:rPr>
                <w:rFonts w:ascii="Calibri" w:hAnsi="Calibri" w:cs="Calibri"/>
                <w:iCs/>
                <w:sz w:val="28"/>
                <w:szCs w:val="28"/>
              </w:rPr>
            </w:pPr>
            <w:r w:rsidRPr="00D766E1">
              <w:rPr>
                <w:rFonts w:ascii="Calibri" w:hAnsi="Calibri" w:cs="Calibri"/>
                <w:iCs/>
                <w:sz w:val="28"/>
                <w:szCs w:val="28"/>
              </w:rPr>
              <w:t>Highly numerate with the ability to collate and present financial information methodically and accurately.</w:t>
            </w:r>
          </w:p>
          <w:p w14:paraId="20198583" w14:textId="244FA8C8" w:rsidR="00D61CD7" w:rsidRPr="00D766E1" w:rsidRDefault="00D61CD7" w:rsidP="00D61CD7">
            <w:pPr>
              <w:pStyle w:val="DefaultText"/>
              <w:spacing w:before="120" w:after="120"/>
              <w:rPr>
                <w:rFonts w:ascii="Calibri" w:hAnsi="Calibri" w:cs="Calibri"/>
                <w:iCs/>
                <w:sz w:val="28"/>
                <w:szCs w:val="28"/>
              </w:rPr>
            </w:pPr>
            <w:r w:rsidRPr="00D766E1">
              <w:rPr>
                <w:rFonts w:ascii="Calibri" w:hAnsi="Calibri" w:cs="Calibri"/>
                <w:iCs/>
                <w:sz w:val="28"/>
                <w:szCs w:val="28"/>
              </w:rPr>
              <w:t>Excellent verbal and written communication skills.</w:t>
            </w:r>
          </w:p>
          <w:p w14:paraId="7E0441EE" w14:textId="77777777" w:rsidR="0068678D" w:rsidRDefault="00D61CD7" w:rsidP="0068678D">
            <w:pPr>
              <w:pStyle w:val="DefaultText"/>
              <w:spacing w:before="120" w:after="120"/>
              <w:rPr>
                <w:rFonts w:ascii="Calibri" w:hAnsi="Calibri" w:cs="Calibri"/>
                <w:iCs/>
                <w:sz w:val="28"/>
                <w:szCs w:val="28"/>
              </w:rPr>
            </w:pPr>
            <w:r w:rsidRPr="00D766E1">
              <w:rPr>
                <w:rFonts w:ascii="Calibri" w:hAnsi="Calibri" w:cs="Calibri"/>
                <w:iCs/>
                <w:sz w:val="28"/>
                <w:szCs w:val="28"/>
              </w:rPr>
              <w:t>Ability to work proactively on own initiative and work effectively within a team.</w:t>
            </w:r>
          </w:p>
          <w:p w14:paraId="48D4BC10" w14:textId="4560A17E" w:rsidR="00716473" w:rsidRPr="00D766E1" w:rsidRDefault="00716473" w:rsidP="0068678D">
            <w:pPr>
              <w:pStyle w:val="DefaultText"/>
              <w:spacing w:before="120" w:after="120"/>
              <w:rPr>
                <w:rFonts w:ascii="Calibri" w:hAnsi="Calibri" w:cs="Calibri"/>
                <w:iCs/>
                <w:sz w:val="28"/>
                <w:szCs w:val="28"/>
              </w:rPr>
            </w:pPr>
            <w:r w:rsidRPr="00716473">
              <w:rPr>
                <w:rFonts w:ascii="Calibri" w:hAnsi="Calibri" w:cs="Calibri"/>
                <w:iCs/>
                <w:sz w:val="28"/>
                <w:szCs w:val="28"/>
              </w:rPr>
              <w:t xml:space="preserve">High level of IT skills especially in MS Office including ability to develop and </w:t>
            </w:r>
            <w:r w:rsidRPr="00716473">
              <w:rPr>
                <w:rFonts w:ascii="Calibri" w:hAnsi="Calibri" w:cs="Calibri"/>
                <w:iCs/>
                <w:sz w:val="28"/>
                <w:szCs w:val="28"/>
              </w:rPr>
              <w:lastRenderedPageBreak/>
              <w:t>maintain information systems and to share these with others.</w:t>
            </w:r>
          </w:p>
        </w:tc>
        <w:tc>
          <w:tcPr>
            <w:tcW w:w="2977" w:type="dxa"/>
          </w:tcPr>
          <w:p w14:paraId="3BD5871A" w14:textId="0CA50139" w:rsidR="00D61CD7" w:rsidRPr="00D766E1" w:rsidRDefault="00D61CD7" w:rsidP="00D61CD7">
            <w:pPr>
              <w:pStyle w:val="DefaultText"/>
              <w:spacing w:before="120" w:after="120"/>
              <w:rPr>
                <w:rFonts w:ascii="Calibri" w:hAnsi="Calibri" w:cs="Calibri"/>
                <w:iCs/>
                <w:sz w:val="28"/>
                <w:szCs w:val="28"/>
              </w:rPr>
            </w:pPr>
            <w:r w:rsidRPr="00D766E1">
              <w:rPr>
                <w:rFonts w:ascii="Calibri" w:hAnsi="Calibri" w:cs="Calibri"/>
                <w:iCs/>
                <w:sz w:val="28"/>
                <w:szCs w:val="28"/>
              </w:rPr>
              <w:lastRenderedPageBreak/>
              <w:t xml:space="preserve"> </w:t>
            </w:r>
          </w:p>
        </w:tc>
      </w:tr>
      <w:tr w:rsidR="00B80D8D" w:rsidRPr="00D766E1" w14:paraId="781AA6CA" w14:textId="77777777" w:rsidTr="00716473">
        <w:tc>
          <w:tcPr>
            <w:tcW w:w="2084" w:type="dxa"/>
          </w:tcPr>
          <w:p w14:paraId="44FE8283" w14:textId="77777777" w:rsidR="00B80D8D" w:rsidRPr="00D766E1" w:rsidRDefault="00B80D8D" w:rsidP="00D31707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D766E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Personal qualities</w:t>
            </w:r>
          </w:p>
          <w:p w14:paraId="72E1A5C4" w14:textId="77777777" w:rsidR="00B80D8D" w:rsidRPr="00D766E1" w:rsidRDefault="00B80D8D" w:rsidP="000922E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8"/>
                <w:szCs w:val="28"/>
                <w:lang w:val="en-GB"/>
              </w:rPr>
            </w:pPr>
          </w:p>
        </w:tc>
        <w:tc>
          <w:tcPr>
            <w:tcW w:w="4970" w:type="dxa"/>
          </w:tcPr>
          <w:p w14:paraId="55A149A9" w14:textId="193753F5" w:rsidR="005F2BF2" w:rsidRPr="00D766E1" w:rsidRDefault="005F2BF2" w:rsidP="00D61CD7">
            <w:pPr>
              <w:pStyle w:val="DefaultText"/>
              <w:spacing w:before="120" w:after="120"/>
              <w:rPr>
                <w:rFonts w:ascii="Calibri" w:hAnsi="Calibri" w:cs="Calibri"/>
                <w:iCs/>
                <w:sz w:val="28"/>
                <w:szCs w:val="28"/>
              </w:rPr>
            </w:pPr>
            <w:r w:rsidRPr="00D766E1">
              <w:rPr>
                <w:rFonts w:ascii="Calibri" w:hAnsi="Calibri" w:cs="Calibri"/>
                <w:iCs/>
                <w:sz w:val="28"/>
                <w:szCs w:val="28"/>
              </w:rPr>
              <w:t xml:space="preserve">Flexible </w:t>
            </w:r>
            <w:r w:rsidR="0068678D" w:rsidRPr="00D766E1">
              <w:rPr>
                <w:rFonts w:ascii="Calibri" w:hAnsi="Calibri" w:cs="Calibri"/>
                <w:iCs/>
                <w:sz w:val="28"/>
                <w:szCs w:val="28"/>
              </w:rPr>
              <w:t>and</w:t>
            </w:r>
            <w:r w:rsidRPr="00D766E1">
              <w:rPr>
                <w:rFonts w:ascii="Calibri" w:hAnsi="Calibri" w:cs="Calibri"/>
                <w:iCs/>
                <w:sz w:val="28"/>
                <w:szCs w:val="28"/>
              </w:rPr>
              <w:t xml:space="preserve"> adapt</w:t>
            </w:r>
            <w:r w:rsidR="0068678D" w:rsidRPr="00D766E1">
              <w:rPr>
                <w:rFonts w:ascii="Calibri" w:hAnsi="Calibri" w:cs="Calibri"/>
                <w:iCs/>
                <w:sz w:val="28"/>
                <w:szCs w:val="28"/>
              </w:rPr>
              <w:t>able</w:t>
            </w:r>
            <w:r w:rsidRPr="00D766E1">
              <w:rPr>
                <w:rFonts w:ascii="Calibri" w:hAnsi="Calibri" w:cs="Calibri"/>
                <w:iCs/>
                <w:sz w:val="28"/>
                <w:szCs w:val="28"/>
              </w:rPr>
              <w:t>.</w:t>
            </w:r>
          </w:p>
          <w:p w14:paraId="6AB31C3D" w14:textId="58D8ACE5" w:rsidR="00FD6925" w:rsidRPr="00D766E1" w:rsidRDefault="00B01C5B" w:rsidP="00D61CD7">
            <w:pPr>
              <w:pStyle w:val="DefaultText"/>
              <w:spacing w:before="120" w:after="120"/>
              <w:rPr>
                <w:rFonts w:ascii="Calibri" w:hAnsi="Calibri" w:cs="Calibri"/>
                <w:iCs/>
                <w:sz w:val="28"/>
                <w:szCs w:val="28"/>
              </w:rPr>
            </w:pPr>
            <w:r w:rsidRPr="00D766E1">
              <w:rPr>
                <w:rFonts w:ascii="Calibri" w:hAnsi="Calibri" w:cs="Calibri"/>
                <w:iCs/>
                <w:sz w:val="28"/>
                <w:szCs w:val="28"/>
              </w:rPr>
              <w:t>Good communicator, working with many people across the team</w:t>
            </w:r>
            <w:r w:rsidR="003C53F9" w:rsidRPr="00D766E1">
              <w:rPr>
                <w:rFonts w:ascii="Calibri" w:hAnsi="Calibri" w:cs="Calibri"/>
                <w:iCs/>
                <w:sz w:val="28"/>
                <w:szCs w:val="28"/>
              </w:rPr>
              <w:t xml:space="preserve"> and across multiple locations</w:t>
            </w:r>
          </w:p>
          <w:p w14:paraId="2A250714" w14:textId="7A9C9752" w:rsidR="00D61CD7" w:rsidRPr="00D766E1" w:rsidRDefault="00D61CD7" w:rsidP="00D61CD7">
            <w:pPr>
              <w:pStyle w:val="DefaultText"/>
              <w:spacing w:before="120" w:after="120"/>
              <w:rPr>
                <w:rFonts w:ascii="Calibri" w:hAnsi="Calibri" w:cs="Calibri"/>
                <w:iCs/>
                <w:sz w:val="28"/>
                <w:szCs w:val="28"/>
              </w:rPr>
            </w:pPr>
            <w:r w:rsidRPr="00D766E1">
              <w:rPr>
                <w:rFonts w:ascii="Calibri" w:hAnsi="Calibri" w:cs="Calibri"/>
                <w:iCs/>
                <w:sz w:val="28"/>
                <w:szCs w:val="28"/>
              </w:rPr>
              <w:t>Tact, discretion, sensitivity and a commitment to confidentiality.</w:t>
            </w:r>
          </w:p>
          <w:p w14:paraId="3C1D173A" w14:textId="1FF58CBE" w:rsidR="00D31707" w:rsidRPr="00D766E1" w:rsidRDefault="004506DE" w:rsidP="00D61CD7">
            <w:pPr>
              <w:pStyle w:val="DefaultText"/>
              <w:spacing w:before="120" w:after="120"/>
              <w:rPr>
                <w:rFonts w:ascii="Calibri" w:hAnsi="Calibri" w:cs="Calibri"/>
                <w:iCs/>
                <w:sz w:val="28"/>
                <w:szCs w:val="28"/>
              </w:rPr>
            </w:pPr>
            <w:r w:rsidRPr="00D766E1">
              <w:rPr>
                <w:rFonts w:ascii="Calibri" w:hAnsi="Calibri" w:cs="Calibri"/>
                <w:iCs/>
                <w:sz w:val="28"/>
                <w:szCs w:val="28"/>
              </w:rPr>
              <w:t>Commitment to improving the lives of people living with sight loss</w:t>
            </w:r>
            <w:r w:rsidR="00FE7C85" w:rsidRPr="00D766E1">
              <w:rPr>
                <w:rFonts w:ascii="Calibri" w:hAnsi="Calibri" w:cs="Calibri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4310D726" w14:textId="5C998A31" w:rsidR="00B80D8D" w:rsidRPr="00D766E1" w:rsidRDefault="00B80D8D" w:rsidP="000922E6">
            <w:pPr>
              <w:rPr>
                <w:rFonts w:ascii="Calibri" w:hAnsi="Calibri" w:cs="Calibri"/>
                <w:sz w:val="28"/>
                <w:szCs w:val="28"/>
                <w:lang w:val="en-GB"/>
              </w:rPr>
            </w:pPr>
          </w:p>
        </w:tc>
      </w:tr>
    </w:tbl>
    <w:p w14:paraId="317D995B" w14:textId="77777777" w:rsidR="00325320" w:rsidRDefault="00325320" w:rsidP="000922E6">
      <w:pPr>
        <w:rPr>
          <w:rFonts w:ascii="Calibri" w:hAnsi="Calibri" w:cs="Calibri"/>
          <w:sz w:val="2"/>
          <w:szCs w:val="2"/>
          <w:lang w:val="en-GB"/>
        </w:rPr>
      </w:pPr>
    </w:p>
    <w:p w14:paraId="58A37767" w14:textId="77777777" w:rsidR="00D766E1" w:rsidRDefault="00D766E1" w:rsidP="000922E6">
      <w:pPr>
        <w:rPr>
          <w:rFonts w:ascii="Calibri" w:hAnsi="Calibri" w:cs="Calibri"/>
          <w:sz w:val="2"/>
          <w:szCs w:val="2"/>
          <w:lang w:val="en-GB"/>
        </w:rPr>
      </w:pPr>
    </w:p>
    <w:p w14:paraId="5947E2AE" w14:textId="77777777" w:rsidR="00D766E1" w:rsidRDefault="00D766E1" w:rsidP="00D766E1">
      <w:pPr>
        <w:shd w:val="clear" w:color="auto" w:fill="FFFFFF"/>
        <w:spacing w:before="72" w:after="72" w:line="300" w:lineRule="atLeast"/>
        <w:jc w:val="both"/>
        <w:rPr>
          <w:sz w:val="28"/>
          <w:szCs w:val="28"/>
          <w:lang w:eastAsia="en-GB"/>
        </w:rPr>
      </w:pPr>
    </w:p>
    <w:p w14:paraId="21AEF71B" w14:textId="43F997F8" w:rsidR="00D766E1" w:rsidRPr="00D766E1" w:rsidRDefault="00D766E1" w:rsidP="00D766E1">
      <w:pPr>
        <w:shd w:val="clear" w:color="auto" w:fill="FFFFFF"/>
        <w:spacing w:before="72" w:after="72" w:line="300" w:lineRule="atLeast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Sight Support West of England </w:t>
      </w:r>
      <w:r w:rsidRPr="00B679AC">
        <w:rPr>
          <w:sz w:val="28"/>
          <w:szCs w:val="28"/>
          <w:lang w:eastAsia="en-GB"/>
        </w:rPr>
        <w:t xml:space="preserve">is committed to quality, equality and valuing diversity, and </w:t>
      </w:r>
      <w:proofErr w:type="gramStart"/>
      <w:r w:rsidRPr="00B679AC">
        <w:rPr>
          <w:sz w:val="28"/>
          <w:szCs w:val="28"/>
          <w:lang w:eastAsia="en-GB"/>
        </w:rPr>
        <w:t>welcome</w:t>
      </w:r>
      <w:proofErr w:type="gramEnd"/>
      <w:r w:rsidRPr="00B679AC">
        <w:rPr>
          <w:sz w:val="28"/>
          <w:szCs w:val="28"/>
          <w:lang w:eastAsia="en-GB"/>
        </w:rPr>
        <w:t xml:space="preserve"> applications from all backgrounds. </w:t>
      </w:r>
      <w:r w:rsidRPr="00D766E1">
        <w:rPr>
          <w:sz w:val="28"/>
          <w:szCs w:val="28"/>
          <w:lang w:eastAsia="en-GB"/>
        </w:rPr>
        <w:t>As a sight loss charity, we particularly encourage applicants who are visually impaired to apply.</w:t>
      </w:r>
    </w:p>
    <w:p w14:paraId="504A9662" w14:textId="77777777" w:rsidR="00D766E1" w:rsidRPr="00B679AC" w:rsidRDefault="00D766E1" w:rsidP="00D766E1">
      <w:pPr>
        <w:shd w:val="clear" w:color="auto" w:fill="FFFFFF"/>
        <w:spacing w:before="72" w:after="72" w:line="300" w:lineRule="atLeast"/>
        <w:ind w:left="759"/>
        <w:jc w:val="both"/>
        <w:rPr>
          <w:sz w:val="28"/>
          <w:szCs w:val="28"/>
          <w:lang w:eastAsia="en-GB"/>
        </w:rPr>
      </w:pPr>
    </w:p>
    <w:p w14:paraId="1886C881" w14:textId="6C6A88F3" w:rsidR="00D766E1" w:rsidRDefault="00D766E1" w:rsidP="00D766E1">
      <w:pPr>
        <w:spacing w:line="256" w:lineRule="auto"/>
      </w:pPr>
      <w:r w:rsidRPr="00B679AC">
        <w:rPr>
          <w:rFonts w:eastAsia="Arial"/>
          <w:sz w:val="28"/>
          <w:szCs w:val="28"/>
        </w:rPr>
        <w:t xml:space="preserve">To apply for this post please send a CV and a covering letter outlining your suitability for the post to </w:t>
      </w:r>
      <w:r w:rsidRPr="00D766E1">
        <w:rPr>
          <w:sz w:val="28"/>
          <w:szCs w:val="28"/>
        </w:rPr>
        <w:t>info@sightsupportwest.org</w:t>
      </w:r>
      <w:r w:rsidR="00BF4394">
        <w:rPr>
          <w:sz w:val="28"/>
          <w:szCs w:val="28"/>
        </w:rPr>
        <w:t>.uk</w:t>
      </w:r>
      <w:r w:rsidR="00BF4394">
        <w:t>.</w:t>
      </w:r>
      <w:r>
        <w:t xml:space="preserve">  </w:t>
      </w:r>
      <w:r w:rsidRPr="00B679AC">
        <w:rPr>
          <w:rFonts w:eastAsia="Arial"/>
          <w:sz w:val="28"/>
          <w:szCs w:val="28"/>
        </w:rPr>
        <w:t xml:space="preserve">Please title your email ‘Application for </w:t>
      </w:r>
      <w:r w:rsidR="00231D7E">
        <w:rPr>
          <w:rFonts w:eastAsia="Arial"/>
          <w:sz w:val="28"/>
          <w:szCs w:val="28"/>
        </w:rPr>
        <w:t xml:space="preserve">Admin </w:t>
      </w:r>
      <w:r w:rsidR="008B3D00">
        <w:rPr>
          <w:rFonts w:eastAsia="Arial"/>
          <w:sz w:val="28"/>
          <w:szCs w:val="28"/>
        </w:rPr>
        <w:t xml:space="preserve">&amp; </w:t>
      </w:r>
      <w:r w:rsidR="00231D7E">
        <w:rPr>
          <w:rFonts w:eastAsia="Arial"/>
          <w:sz w:val="28"/>
          <w:szCs w:val="28"/>
        </w:rPr>
        <w:t>Finance Coordinator’</w:t>
      </w:r>
      <w:r w:rsidRPr="00B679AC">
        <w:rPr>
          <w:rFonts w:eastAsia="Arial"/>
          <w:sz w:val="28"/>
          <w:szCs w:val="28"/>
        </w:rPr>
        <w:t>.</w:t>
      </w:r>
      <w:r w:rsidR="002F2E0A">
        <w:rPr>
          <w:rFonts w:eastAsia="Arial"/>
          <w:sz w:val="28"/>
          <w:szCs w:val="28"/>
        </w:rPr>
        <w:t xml:space="preserve">  Applications without cover letters will not be considered.</w:t>
      </w:r>
    </w:p>
    <w:p w14:paraId="38975BF1" w14:textId="77777777" w:rsidR="00D766E1" w:rsidRPr="0068678D" w:rsidRDefault="00D766E1" w:rsidP="000922E6">
      <w:pPr>
        <w:rPr>
          <w:rFonts w:ascii="Calibri" w:hAnsi="Calibri" w:cs="Calibri"/>
          <w:sz w:val="2"/>
          <w:szCs w:val="2"/>
          <w:lang w:val="en-GB"/>
        </w:rPr>
      </w:pPr>
    </w:p>
    <w:sectPr w:rsidR="00D766E1" w:rsidRPr="0068678D" w:rsidSect="0021413A">
      <w:footerReference w:type="default" r:id="rId12"/>
      <w:pgSz w:w="11907" w:h="16840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7F95CB" w14:textId="77777777" w:rsidR="006849D0" w:rsidRDefault="006849D0">
      <w:r>
        <w:separator/>
      </w:r>
    </w:p>
  </w:endnote>
  <w:endnote w:type="continuationSeparator" w:id="0">
    <w:p w14:paraId="1F1EF587" w14:textId="77777777" w:rsidR="006849D0" w:rsidRDefault="0068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rpid C1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C9F75" w14:textId="77777777" w:rsidR="00411532" w:rsidRPr="00392779" w:rsidRDefault="00392779" w:rsidP="00392779">
    <w:pPr>
      <w:pStyle w:val="Footer"/>
      <w:tabs>
        <w:tab w:val="clear" w:pos="4320"/>
      </w:tabs>
      <w:jc w:val="right"/>
      <w:rPr>
        <w:rFonts w:ascii="Calibri" w:hAnsi="Calibri"/>
        <w:sz w:val="16"/>
        <w:szCs w:val="16"/>
      </w:rPr>
    </w:pPr>
    <w:r w:rsidRPr="00392779">
      <w:rPr>
        <w:rFonts w:ascii="Calibri" w:hAnsi="Calibri"/>
        <w:sz w:val="16"/>
        <w:szCs w:val="16"/>
      </w:rPr>
      <w:t xml:space="preserve">Page </w:t>
    </w:r>
    <w:r w:rsidRPr="00392779">
      <w:rPr>
        <w:rFonts w:ascii="Calibri" w:hAnsi="Calibri"/>
        <w:b/>
        <w:sz w:val="16"/>
        <w:szCs w:val="16"/>
      </w:rPr>
      <w:fldChar w:fldCharType="begin"/>
    </w:r>
    <w:r w:rsidRPr="00392779">
      <w:rPr>
        <w:rFonts w:ascii="Calibri" w:hAnsi="Calibri"/>
        <w:b/>
        <w:sz w:val="16"/>
        <w:szCs w:val="16"/>
      </w:rPr>
      <w:instrText xml:space="preserve"> PAGE </w:instrText>
    </w:r>
    <w:r w:rsidRPr="00392779">
      <w:rPr>
        <w:rFonts w:ascii="Calibri" w:hAnsi="Calibri"/>
        <w:b/>
        <w:sz w:val="16"/>
        <w:szCs w:val="16"/>
      </w:rPr>
      <w:fldChar w:fldCharType="separate"/>
    </w:r>
    <w:r w:rsidR="00953BEE">
      <w:rPr>
        <w:rFonts w:ascii="Calibri" w:hAnsi="Calibri"/>
        <w:b/>
        <w:noProof/>
        <w:sz w:val="16"/>
        <w:szCs w:val="16"/>
      </w:rPr>
      <w:t>2</w:t>
    </w:r>
    <w:r w:rsidRPr="00392779">
      <w:rPr>
        <w:rFonts w:ascii="Calibri" w:hAnsi="Calibri"/>
        <w:b/>
        <w:sz w:val="16"/>
        <w:szCs w:val="16"/>
      </w:rPr>
      <w:fldChar w:fldCharType="end"/>
    </w:r>
    <w:r w:rsidRPr="00392779">
      <w:rPr>
        <w:rFonts w:ascii="Calibri" w:hAnsi="Calibri"/>
        <w:sz w:val="16"/>
        <w:szCs w:val="16"/>
      </w:rPr>
      <w:t xml:space="preserve"> of </w:t>
    </w:r>
    <w:r w:rsidRPr="00392779">
      <w:rPr>
        <w:rFonts w:ascii="Calibri" w:hAnsi="Calibri"/>
        <w:b/>
        <w:sz w:val="16"/>
        <w:szCs w:val="16"/>
      </w:rPr>
      <w:fldChar w:fldCharType="begin"/>
    </w:r>
    <w:r w:rsidRPr="00392779">
      <w:rPr>
        <w:rFonts w:ascii="Calibri" w:hAnsi="Calibri"/>
        <w:b/>
        <w:sz w:val="16"/>
        <w:szCs w:val="16"/>
      </w:rPr>
      <w:instrText xml:space="preserve"> NUMPAGES  </w:instrText>
    </w:r>
    <w:r w:rsidRPr="00392779">
      <w:rPr>
        <w:rFonts w:ascii="Calibri" w:hAnsi="Calibri"/>
        <w:b/>
        <w:sz w:val="16"/>
        <w:szCs w:val="16"/>
      </w:rPr>
      <w:fldChar w:fldCharType="separate"/>
    </w:r>
    <w:r w:rsidR="00953BEE">
      <w:rPr>
        <w:rFonts w:ascii="Calibri" w:hAnsi="Calibri"/>
        <w:b/>
        <w:noProof/>
        <w:sz w:val="16"/>
        <w:szCs w:val="16"/>
      </w:rPr>
      <w:t>5</w:t>
    </w:r>
    <w:r w:rsidRPr="00392779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46D25" w14:textId="77777777" w:rsidR="006849D0" w:rsidRDefault="006849D0">
      <w:r>
        <w:separator/>
      </w:r>
    </w:p>
  </w:footnote>
  <w:footnote w:type="continuationSeparator" w:id="0">
    <w:p w14:paraId="13B5DEAC" w14:textId="77777777" w:rsidR="006849D0" w:rsidRDefault="00684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5pt;height:87pt" o:bullet="t">
        <v:imagedata r:id="rId1" o:title="Ascent Bullet Point"/>
      </v:shape>
    </w:pict>
  </w:numPicBullet>
  <w:abstractNum w:abstractNumId="0" w15:restartNumberingAfterBreak="0">
    <w:nsid w:val="00E5737E"/>
    <w:multiLevelType w:val="multilevel"/>
    <w:tmpl w:val="F142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20DBF"/>
    <w:multiLevelType w:val="hybridMultilevel"/>
    <w:tmpl w:val="F5D813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AA23D3"/>
    <w:multiLevelType w:val="hybridMultilevel"/>
    <w:tmpl w:val="8AB6C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C7957"/>
    <w:multiLevelType w:val="hybridMultilevel"/>
    <w:tmpl w:val="0C6CE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5C9BFC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1633D"/>
    <w:multiLevelType w:val="hybridMultilevel"/>
    <w:tmpl w:val="C85CEB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C52259"/>
    <w:multiLevelType w:val="multilevel"/>
    <w:tmpl w:val="D12A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83CB1"/>
    <w:multiLevelType w:val="multilevel"/>
    <w:tmpl w:val="4B72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9468EC"/>
    <w:multiLevelType w:val="multilevel"/>
    <w:tmpl w:val="CE82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11914"/>
    <w:multiLevelType w:val="multilevel"/>
    <w:tmpl w:val="9EC6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0B2912"/>
    <w:multiLevelType w:val="multilevel"/>
    <w:tmpl w:val="BB009714"/>
    <w:styleLink w:val="AscentTableBulletListStyle"/>
    <w:lvl w:ilvl="0">
      <w:start w:val="1"/>
      <w:numFmt w:val="bullet"/>
      <w:pStyle w:val="TableBulletList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1"/>
      <w:lvlText w:val=""/>
      <w:lvlJc w:val="left"/>
      <w:pPr>
        <w:tabs>
          <w:tab w:val="num" w:pos="680"/>
        </w:tabs>
        <w:ind w:left="681" w:hanging="284"/>
      </w:pPr>
      <w:rPr>
        <w:rFonts w:ascii="Wingdings" w:hAnsi="Wingdings" w:hint="default"/>
        <w:color w:val="513D7C"/>
      </w:rPr>
    </w:lvl>
    <w:lvl w:ilvl="2">
      <w:start w:val="1"/>
      <w:numFmt w:val="bullet"/>
      <w:pStyle w:val="TableBulletList2"/>
      <w:lvlText w:val=""/>
      <w:lvlJc w:val="left"/>
      <w:pPr>
        <w:tabs>
          <w:tab w:val="num" w:pos="964"/>
        </w:tabs>
        <w:ind w:left="965" w:hanging="285"/>
      </w:pPr>
      <w:rPr>
        <w:rFonts w:ascii="Symbol" w:hAnsi="Symbol" w:hint="default"/>
        <w:color w:val="513D7C"/>
      </w:rPr>
    </w:lvl>
    <w:lvl w:ilvl="3">
      <w:start w:val="1"/>
      <w:numFmt w:val="decimal"/>
      <w:lvlText w:val="(%4)"/>
      <w:lvlJc w:val="left"/>
      <w:pPr>
        <w:ind w:left="1249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33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1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8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69" w:hanging="397"/>
      </w:pPr>
      <w:rPr>
        <w:rFonts w:hint="default"/>
      </w:rPr>
    </w:lvl>
  </w:abstractNum>
  <w:abstractNum w:abstractNumId="10" w15:restartNumberingAfterBreak="0">
    <w:nsid w:val="23A7028C"/>
    <w:multiLevelType w:val="multilevel"/>
    <w:tmpl w:val="B0D0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1C759C"/>
    <w:multiLevelType w:val="hybridMultilevel"/>
    <w:tmpl w:val="80DCE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15F58"/>
    <w:multiLevelType w:val="hybridMultilevel"/>
    <w:tmpl w:val="E70C33B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F3D5D"/>
    <w:multiLevelType w:val="hybridMultilevel"/>
    <w:tmpl w:val="D518A8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90851E9"/>
    <w:multiLevelType w:val="multilevel"/>
    <w:tmpl w:val="1C60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96539C"/>
    <w:multiLevelType w:val="multilevel"/>
    <w:tmpl w:val="BB56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C34406"/>
    <w:multiLevelType w:val="hybridMultilevel"/>
    <w:tmpl w:val="DE340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02A36"/>
    <w:multiLevelType w:val="hybridMultilevel"/>
    <w:tmpl w:val="290E495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F0602"/>
    <w:multiLevelType w:val="multilevel"/>
    <w:tmpl w:val="6B9A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797719"/>
    <w:multiLevelType w:val="multilevel"/>
    <w:tmpl w:val="8FF8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FC3E57"/>
    <w:multiLevelType w:val="hybridMultilevel"/>
    <w:tmpl w:val="840C405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D68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D0A4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1211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109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826B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BAC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62F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8D333B"/>
    <w:multiLevelType w:val="multilevel"/>
    <w:tmpl w:val="175A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AA2415"/>
    <w:multiLevelType w:val="hybridMultilevel"/>
    <w:tmpl w:val="FACE6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B7315"/>
    <w:multiLevelType w:val="hybridMultilevel"/>
    <w:tmpl w:val="776E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73022"/>
    <w:multiLevelType w:val="hybridMultilevel"/>
    <w:tmpl w:val="51BABAEE"/>
    <w:lvl w:ilvl="0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52595FAB"/>
    <w:multiLevelType w:val="hybridMultilevel"/>
    <w:tmpl w:val="CAF4A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0383E"/>
    <w:multiLevelType w:val="multilevel"/>
    <w:tmpl w:val="BDC4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5A127D"/>
    <w:multiLevelType w:val="multilevel"/>
    <w:tmpl w:val="D42A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444E08"/>
    <w:multiLevelType w:val="hybridMultilevel"/>
    <w:tmpl w:val="A77CBF1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A1A28"/>
    <w:multiLevelType w:val="hybridMultilevel"/>
    <w:tmpl w:val="E93C6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A6A03"/>
    <w:multiLevelType w:val="multilevel"/>
    <w:tmpl w:val="6952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397079"/>
    <w:multiLevelType w:val="multilevel"/>
    <w:tmpl w:val="6740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0C5B23"/>
    <w:multiLevelType w:val="hybridMultilevel"/>
    <w:tmpl w:val="4120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96F13"/>
    <w:multiLevelType w:val="multilevel"/>
    <w:tmpl w:val="D262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B276E6"/>
    <w:multiLevelType w:val="hybridMultilevel"/>
    <w:tmpl w:val="33E4304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D7AF5"/>
    <w:multiLevelType w:val="hybridMultilevel"/>
    <w:tmpl w:val="D0668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81CBB"/>
    <w:multiLevelType w:val="hybridMultilevel"/>
    <w:tmpl w:val="AC6AC86A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743C6597"/>
    <w:multiLevelType w:val="hybridMultilevel"/>
    <w:tmpl w:val="417EE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9073F"/>
    <w:multiLevelType w:val="multilevel"/>
    <w:tmpl w:val="7206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1517366">
    <w:abstractNumId w:val="3"/>
  </w:num>
  <w:num w:numId="2" w16cid:durableId="366761871">
    <w:abstractNumId w:val="20"/>
  </w:num>
  <w:num w:numId="3" w16cid:durableId="1416897124">
    <w:abstractNumId w:val="12"/>
  </w:num>
  <w:num w:numId="4" w16cid:durableId="236214790">
    <w:abstractNumId w:val="32"/>
  </w:num>
  <w:num w:numId="5" w16cid:durableId="1807892732">
    <w:abstractNumId w:val="28"/>
  </w:num>
  <w:num w:numId="6" w16cid:durableId="995651793">
    <w:abstractNumId w:val="4"/>
  </w:num>
  <w:num w:numId="7" w16cid:durableId="1482234730">
    <w:abstractNumId w:val="34"/>
  </w:num>
  <w:num w:numId="8" w16cid:durableId="1740902167">
    <w:abstractNumId w:val="17"/>
  </w:num>
  <w:num w:numId="9" w16cid:durableId="681392435">
    <w:abstractNumId w:val="9"/>
  </w:num>
  <w:num w:numId="10" w16cid:durableId="379867453">
    <w:abstractNumId w:val="29"/>
  </w:num>
  <w:num w:numId="11" w16cid:durableId="1167477431">
    <w:abstractNumId w:val="22"/>
  </w:num>
  <w:num w:numId="12" w16cid:durableId="295450081">
    <w:abstractNumId w:val="23"/>
  </w:num>
  <w:num w:numId="13" w16cid:durableId="1093866227">
    <w:abstractNumId w:val="13"/>
  </w:num>
  <w:num w:numId="14" w16cid:durableId="962468275">
    <w:abstractNumId w:val="24"/>
  </w:num>
  <w:num w:numId="15" w16cid:durableId="379327751">
    <w:abstractNumId w:val="1"/>
  </w:num>
  <w:num w:numId="16" w16cid:durableId="1560748035">
    <w:abstractNumId w:val="37"/>
  </w:num>
  <w:num w:numId="17" w16cid:durableId="1207176573">
    <w:abstractNumId w:val="16"/>
  </w:num>
  <w:num w:numId="18" w16cid:durableId="796800686">
    <w:abstractNumId w:val="11"/>
  </w:num>
  <w:num w:numId="19" w16cid:durableId="1973174499">
    <w:abstractNumId w:val="27"/>
  </w:num>
  <w:num w:numId="20" w16cid:durableId="105391722">
    <w:abstractNumId w:val="36"/>
  </w:num>
  <w:num w:numId="21" w16cid:durableId="1731727792">
    <w:abstractNumId w:val="26"/>
  </w:num>
  <w:num w:numId="22" w16cid:durableId="1039088086">
    <w:abstractNumId w:val="14"/>
  </w:num>
  <w:num w:numId="23" w16cid:durableId="1999916368">
    <w:abstractNumId w:val="0"/>
  </w:num>
  <w:num w:numId="24" w16cid:durableId="1211307215">
    <w:abstractNumId w:val="7"/>
  </w:num>
  <w:num w:numId="25" w16cid:durableId="237133476">
    <w:abstractNumId w:val="10"/>
  </w:num>
  <w:num w:numId="26" w16cid:durableId="1925265891">
    <w:abstractNumId w:val="31"/>
  </w:num>
  <w:num w:numId="27" w16cid:durableId="1717199460">
    <w:abstractNumId w:val="18"/>
  </w:num>
  <w:num w:numId="28" w16cid:durableId="1787114794">
    <w:abstractNumId w:val="30"/>
  </w:num>
  <w:num w:numId="29" w16cid:durableId="1382055331">
    <w:abstractNumId w:val="38"/>
  </w:num>
  <w:num w:numId="30" w16cid:durableId="459347481">
    <w:abstractNumId w:val="21"/>
  </w:num>
  <w:num w:numId="31" w16cid:durableId="2020153369">
    <w:abstractNumId w:val="6"/>
  </w:num>
  <w:num w:numId="32" w16cid:durableId="785806101">
    <w:abstractNumId w:val="33"/>
  </w:num>
  <w:num w:numId="33" w16cid:durableId="1265502070">
    <w:abstractNumId w:val="5"/>
  </w:num>
  <w:num w:numId="34" w16cid:durableId="2052457046">
    <w:abstractNumId w:val="8"/>
  </w:num>
  <w:num w:numId="35" w16cid:durableId="1219391280">
    <w:abstractNumId w:val="19"/>
  </w:num>
  <w:num w:numId="36" w16cid:durableId="1133867374">
    <w:abstractNumId w:val="15"/>
  </w:num>
  <w:num w:numId="37" w16cid:durableId="1791589786">
    <w:abstractNumId w:val="2"/>
  </w:num>
  <w:num w:numId="38" w16cid:durableId="1179275065">
    <w:abstractNumId w:val="25"/>
  </w:num>
  <w:num w:numId="39" w16cid:durableId="164195476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F2"/>
    <w:rsid w:val="000407C3"/>
    <w:rsid w:val="000444A6"/>
    <w:rsid w:val="00061DC5"/>
    <w:rsid w:val="00081147"/>
    <w:rsid w:val="000922E6"/>
    <w:rsid w:val="00096026"/>
    <w:rsid w:val="000A2020"/>
    <w:rsid w:val="000A2715"/>
    <w:rsid w:val="000A4B0B"/>
    <w:rsid w:val="000B3E91"/>
    <w:rsid w:val="000C30DC"/>
    <w:rsid w:val="000C39BB"/>
    <w:rsid w:val="000C4167"/>
    <w:rsid w:val="000C6C95"/>
    <w:rsid w:val="000E1DCC"/>
    <w:rsid w:val="000E4ECB"/>
    <w:rsid w:val="000E7864"/>
    <w:rsid w:val="000F58C3"/>
    <w:rsid w:val="00115F21"/>
    <w:rsid w:val="00116468"/>
    <w:rsid w:val="0012470D"/>
    <w:rsid w:val="001273BD"/>
    <w:rsid w:val="00134E07"/>
    <w:rsid w:val="0013732A"/>
    <w:rsid w:val="001472C1"/>
    <w:rsid w:val="00147F0C"/>
    <w:rsid w:val="001511A7"/>
    <w:rsid w:val="00161CCA"/>
    <w:rsid w:val="00176B55"/>
    <w:rsid w:val="00193E85"/>
    <w:rsid w:val="001A0640"/>
    <w:rsid w:val="001A4BEC"/>
    <w:rsid w:val="001A6694"/>
    <w:rsid w:val="001B668E"/>
    <w:rsid w:val="001C1251"/>
    <w:rsid w:val="001C341C"/>
    <w:rsid w:val="001E39A6"/>
    <w:rsid w:val="001E44FF"/>
    <w:rsid w:val="00213E1B"/>
    <w:rsid w:val="0021413A"/>
    <w:rsid w:val="00224014"/>
    <w:rsid w:val="00231C1B"/>
    <w:rsid w:val="00231D7E"/>
    <w:rsid w:val="00253520"/>
    <w:rsid w:val="00266D95"/>
    <w:rsid w:val="0027165D"/>
    <w:rsid w:val="0028254D"/>
    <w:rsid w:val="002837D9"/>
    <w:rsid w:val="00290199"/>
    <w:rsid w:val="002A166A"/>
    <w:rsid w:val="002E42FB"/>
    <w:rsid w:val="002E55A2"/>
    <w:rsid w:val="002F1F56"/>
    <w:rsid w:val="002F2E0A"/>
    <w:rsid w:val="003003AD"/>
    <w:rsid w:val="00303C0A"/>
    <w:rsid w:val="00325320"/>
    <w:rsid w:val="00333F44"/>
    <w:rsid w:val="003402C2"/>
    <w:rsid w:val="00353E11"/>
    <w:rsid w:val="00377787"/>
    <w:rsid w:val="00384BCE"/>
    <w:rsid w:val="00387A11"/>
    <w:rsid w:val="003907BD"/>
    <w:rsid w:val="00392779"/>
    <w:rsid w:val="003C4ACD"/>
    <w:rsid w:val="003C53F9"/>
    <w:rsid w:val="003C70A6"/>
    <w:rsid w:val="003E6214"/>
    <w:rsid w:val="0040657F"/>
    <w:rsid w:val="00411532"/>
    <w:rsid w:val="0041263F"/>
    <w:rsid w:val="00420E7B"/>
    <w:rsid w:val="0042622B"/>
    <w:rsid w:val="004430E6"/>
    <w:rsid w:val="004506DE"/>
    <w:rsid w:val="00465912"/>
    <w:rsid w:val="004813E5"/>
    <w:rsid w:val="004A12DE"/>
    <w:rsid w:val="004A2703"/>
    <w:rsid w:val="004A5B44"/>
    <w:rsid w:val="004A778B"/>
    <w:rsid w:val="004B0F55"/>
    <w:rsid w:val="004B2901"/>
    <w:rsid w:val="004C1613"/>
    <w:rsid w:val="0050589B"/>
    <w:rsid w:val="005062AF"/>
    <w:rsid w:val="00507923"/>
    <w:rsid w:val="00512D5F"/>
    <w:rsid w:val="00531D56"/>
    <w:rsid w:val="00545CC1"/>
    <w:rsid w:val="005473CF"/>
    <w:rsid w:val="00551E0C"/>
    <w:rsid w:val="00553931"/>
    <w:rsid w:val="00554C9E"/>
    <w:rsid w:val="00557AD2"/>
    <w:rsid w:val="00571FA8"/>
    <w:rsid w:val="005813F7"/>
    <w:rsid w:val="00582070"/>
    <w:rsid w:val="005A53B2"/>
    <w:rsid w:val="005C53D4"/>
    <w:rsid w:val="005D1AD7"/>
    <w:rsid w:val="005D542D"/>
    <w:rsid w:val="005F2BF2"/>
    <w:rsid w:val="00607CB5"/>
    <w:rsid w:val="00646B4E"/>
    <w:rsid w:val="00650CD1"/>
    <w:rsid w:val="00660AA0"/>
    <w:rsid w:val="0066116D"/>
    <w:rsid w:val="00666769"/>
    <w:rsid w:val="006740FF"/>
    <w:rsid w:val="00680635"/>
    <w:rsid w:val="00681D16"/>
    <w:rsid w:val="00682D6C"/>
    <w:rsid w:val="006849D0"/>
    <w:rsid w:val="0068678D"/>
    <w:rsid w:val="0069642A"/>
    <w:rsid w:val="006A3D0C"/>
    <w:rsid w:val="006A5A42"/>
    <w:rsid w:val="006A6A8F"/>
    <w:rsid w:val="006B6C99"/>
    <w:rsid w:val="006D14A2"/>
    <w:rsid w:val="006D4F27"/>
    <w:rsid w:val="006E3503"/>
    <w:rsid w:val="006F53DF"/>
    <w:rsid w:val="006F7579"/>
    <w:rsid w:val="00705432"/>
    <w:rsid w:val="0071628A"/>
    <w:rsid w:val="00716473"/>
    <w:rsid w:val="00716A53"/>
    <w:rsid w:val="007328A5"/>
    <w:rsid w:val="00732BFE"/>
    <w:rsid w:val="00744DEE"/>
    <w:rsid w:val="007504A7"/>
    <w:rsid w:val="007623C9"/>
    <w:rsid w:val="007659A2"/>
    <w:rsid w:val="007A4EEA"/>
    <w:rsid w:val="007A5EB4"/>
    <w:rsid w:val="007C01CB"/>
    <w:rsid w:val="007C5EF8"/>
    <w:rsid w:val="007D2106"/>
    <w:rsid w:val="007E6EF4"/>
    <w:rsid w:val="007F201F"/>
    <w:rsid w:val="00804412"/>
    <w:rsid w:val="00835F7D"/>
    <w:rsid w:val="0083698C"/>
    <w:rsid w:val="00862D35"/>
    <w:rsid w:val="008712BF"/>
    <w:rsid w:val="00873E3E"/>
    <w:rsid w:val="008759AE"/>
    <w:rsid w:val="00887961"/>
    <w:rsid w:val="008A5096"/>
    <w:rsid w:val="008A6AF6"/>
    <w:rsid w:val="008B3D00"/>
    <w:rsid w:val="008C0AB7"/>
    <w:rsid w:val="008C6C27"/>
    <w:rsid w:val="008D1EFD"/>
    <w:rsid w:val="008D540A"/>
    <w:rsid w:val="008D5D98"/>
    <w:rsid w:val="008D7BA5"/>
    <w:rsid w:val="008E3B85"/>
    <w:rsid w:val="008F78BE"/>
    <w:rsid w:val="00923C3D"/>
    <w:rsid w:val="00941636"/>
    <w:rsid w:val="00953BEE"/>
    <w:rsid w:val="009A05EF"/>
    <w:rsid w:val="009A5EEE"/>
    <w:rsid w:val="009C3585"/>
    <w:rsid w:val="009C4893"/>
    <w:rsid w:val="009C543D"/>
    <w:rsid w:val="009D2E4B"/>
    <w:rsid w:val="00A03074"/>
    <w:rsid w:val="00A051E8"/>
    <w:rsid w:val="00A21C56"/>
    <w:rsid w:val="00A21C59"/>
    <w:rsid w:val="00A251D0"/>
    <w:rsid w:val="00A406EB"/>
    <w:rsid w:val="00A41ED9"/>
    <w:rsid w:val="00A42234"/>
    <w:rsid w:val="00A502E2"/>
    <w:rsid w:val="00A540C0"/>
    <w:rsid w:val="00A54603"/>
    <w:rsid w:val="00A57DFE"/>
    <w:rsid w:val="00A6613E"/>
    <w:rsid w:val="00A73DF5"/>
    <w:rsid w:val="00A7618E"/>
    <w:rsid w:val="00A80CD8"/>
    <w:rsid w:val="00A823C7"/>
    <w:rsid w:val="00A8477D"/>
    <w:rsid w:val="00A8495D"/>
    <w:rsid w:val="00A962BA"/>
    <w:rsid w:val="00AA27EE"/>
    <w:rsid w:val="00AB0150"/>
    <w:rsid w:val="00AB2562"/>
    <w:rsid w:val="00AC6AD0"/>
    <w:rsid w:val="00AD477B"/>
    <w:rsid w:val="00AE1074"/>
    <w:rsid w:val="00AE143E"/>
    <w:rsid w:val="00B01C5B"/>
    <w:rsid w:val="00B0394C"/>
    <w:rsid w:val="00B13AA9"/>
    <w:rsid w:val="00B13B3E"/>
    <w:rsid w:val="00B13D16"/>
    <w:rsid w:val="00B465A6"/>
    <w:rsid w:val="00B552B2"/>
    <w:rsid w:val="00B57598"/>
    <w:rsid w:val="00B80D8D"/>
    <w:rsid w:val="00B95915"/>
    <w:rsid w:val="00BC124D"/>
    <w:rsid w:val="00BC7878"/>
    <w:rsid w:val="00BD77DC"/>
    <w:rsid w:val="00BF4394"/>
    <w:rsid w:val="00C15D35"/>
    <w:rsid w:val="00C21368"/>
    <w:rsid w:val="00C22EC6"/>
    <w:rsid w:val="00C532A4"/>
    <w:rsid w:val="00C66C44"/>
    <w:rsid w:val="00C80887"/>
    <w:rsid w:val="00C86EBB"/>
    <w:rsid w:val="00C971D1"/>
    <w:rsid w:val="00CA4380"/>
    <w:rsid w:val="00CC01DC"/>
    <w:rsid w:val="00CC6CFA"/>
    <w:rsid w:val="00CD681B"/>
    <w:rsid w:val="00CE3B6C"/>
    <w:rsid w:val="00CE3E5B"/>
    <w:rsid w:val="00CE5A21"/>
    <w:rsid w:val="00CE5B4F"/>
    <w:rsid w:val="00CE5DD9"/>
    <w:rsid w:val="00CF290B"/>
    <w:rsid w:val="00D00715"/>
    <w:rsid w:val="00D02EC3"/>
    <w:rsid w:val="00D22B24"/>
    <w:rsid w:val="00D31707"/>
    <w:rsid w:val="00D347DC"/>
    <w:rsid w:val="00D615CE"/>
    <w:rsid w:val="00D61CD7"/>
    <w:rsid w:val="00D749C1"/>
    <w:rsid w:val="00D766E1"/>
    <w:rsid w:val="00D805FC"/>
    <w:rsid w:val="00D95E90"/>
    <w:rsid w:val="00DA194B"/>
    <w:rsid w:val="00DA6A59"/>
    <w:rsid w:val="00DA7CCA"/>
    <w:rsid w:val="00DC6606"/>
    <w:rsid w:val="00DC683F"/>
    <w:rsid w:val="00DE2A88"/>
    <w:rsid w:val="00DE3EF5"/>
    <w:rsid w:val="00DE47D5"/>
    <w:rsid w:val="00DE789C"/>
    <w:rsid w:val="00DF6803"/>
    <w:rsid w:val="00E01365"/>
    <w:rsid w:val="00E13CB5"/>
    <w:rsid w:val="00E269F2"/>
    <w:rsid w:val="00E27A71"/>
    <w:rsid w:val="00E437E5"/>
    <w:rsid w:val="00E56EFA"/>
    <w:rsid w:val="00E6534D"/>
    <w:rsid w:val="00E77BFA"/>
    <w:rsid w:val="00E81917"/>
    <w:rsid w:val="00E91ACC"/>
    <w:rsid w:val="00EC6E3D"/>
    <w:rsid w:val="00EE2189"/>
    <w:rsid w:val="00EE3612"/>
    <w:rsid w:val="00EF66A9"/>
    <w:rsid w:val="00F118CA"/>
    <w:rsid w:val="00F13BEA"/>
    <w:rsid w:val="00F17304"/>
    <w:rsid w:val="00F3782A"/>
    <w:rsid w:val="00F44087"/>
    <w:rsid w:val="00F47AD7"/>
    <w:rsid w:val="00F5065C"/>
    <w:rsid w:val="00F50731"/>
    <w:rsid w:val="00F53E02"/>
    <w:rsid w:val="00F71506"/>
    <w:rsid w:val="00F769DD"/>
    <w:rsid w:val="00F91D9C"/>
    <w:rsid w:val="00F936F0"/>
    <w:rsid w:val="00F96C51"/>
    <w:rsid w:val="00FB278F"/>
    <w:rsid w:val="00FB7D0B"/>
    <w:rsid w:val="00FC28C0"/>
    <w:rsid w:val="00FD6925"/>
    <w:rsid w:val="00FE33A7"/>
    <w:rsid w:val="00FE38C1"/>
    <w:rsid w:val="00F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8873C54"/>
  <w15:chartTrackingRefBased/>
  <w15:docId w15:val="{A9C33926-8883-4760-8E18-C8539492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80D8D"/>
    <w:pPr>
      <w:keepNext/>
      <w:outlineLvl w:val="0"/>
    </w:pPr>
    <w:rPr>
      <w:rFonts w:cs="Times New Roman"/>
      <w:b/>
      <w:color w:val="auto"/>
      <w:szCs w:val="24"/>
      <w:lang w:val="x-none"/>
    </w:rPr>
  </w:style>
  <w:style w:type="paragraph" w:styleId="Heading3">
    <w:name w:val="heading 3"/>
    <w:basedOn w:val="Normal"/>
    <w:next w:val="Normal"/>
    <w:link w:val="Heading3Char"/>
    <w:qFormat/>
    <w:rsid w:val="00B80D8D"/>
    <w:pPr>
      <w:keepNext/>
      <w:spacing w:before="100" w:beforeAutospacing="1" w:after="100" w:afterAutospacing="1"/>
      <w:outlineLvl w:val="2"/>
    </w:pPr>
    <w:rPr>
      <w:rFonts w:cs="Times New Roman"/>
      <w:b/>
      <w:bCs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E2189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C39BB"/>
    <w:rPr>
      <w:b/>
      <w:bCs/>
    </w:rPr>
  </w:style>
  <w:style w:type="paragraph" w:styleId="Header">
    <w:name w:val="header"/>
    <w:basedOn w:val="Normal"/>
    <w:link w:val="HeaderChar"/>
    <w:uiPriority w:val="99"/>
    <w:rsid w:val="00115F21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115F21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rsid w:val="00115F21"/>
  </w:style>
  <w:style w:type="paragraph" w:styleId="BalloonText">
    <w:name w:val="Balloon Text"/>
    <w:basedOn w:val="Normal"/>
    <w:link w:val="BalloonTextChar"/>
    <w:rsid w:val="00D347D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D347DC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347DC"/>
    <w:pPr>
      <w:ind w:left="720"/>
    </w:pPr>
  </w:style>
  <w:style w:type="character" w:customStyle="1" w:styleId="Heading1Char">
    <w:name w:val="Heading 1 Char"/>
    <w:link w:val="Heading1"/>
    <w:rsid w:val="00B80D8D"/>
    <w:rPr>
      <w:rFonts w:ascii="Arial" w:hAnsi="Arial"/>
      <w:b/>
      <w:sz w:val="22"/>
      <w:szCs w:val="24"/>
      <w:lang w:eastAsia="en-US"/>
    </w:rPr>
  </w:style>
  <w:style w:type="character" w:customStyle="1" w:styleId="Heading3Char">
    <w:name w:val="Heading 3 Char"/>
    <w:link w:val="Heading3"/>
    <w:rsid w:val="00B80D8D"/>
    <w:rPr>
      <w:rFonts w:ascii="Arial" w:hAnsi="Arial" w:cs="Arial"/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rsid w:val="00B80D8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B80D8D"/>
    <w:rPr>
      <w:rFonts w:ascii="Arial" w:eastAsia="Calibri" w:hAnsi="Arial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Text">
    <w:name w:val="Default Text"/>
    <w:basedOn w:val="Normal"/>
    <w:rsid w:val="00B80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noProof/>
      <w:color w:val="auto"/>
      <w:sz w:val="24"/>
      <w:szCs w:val="20"/>
      <w:lang w:val="en-GB"/>
    </w:rPr>
  </w:style>
  <w:style w:type="character" w:customStyle="1" w:styleId="HeaderChar">
    <w:name w:val="Header Char"/>
    <w:link w:val="Header"/>
    <w:uiPriority w:val="99"/>
    <w:rsid w:val="00C86EBB"/>
    <w:rPr>
      <w:rFonts w:ascii="Arial" w:hAnsi="Arial" w:cs="Arial"/>
      <w:color w:val="000000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semiHidden/>
    <w:rsid w:val="00EE2189"/>
    <w:rPr>
      <w:rFonts w:ascii="Calibri" w:eastAsia="Times New Roman" w:hAnsi="Calibri" w:cs="Times New Roman"/>
      <w:i/>
      <w:iCs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0A2715"/>
    <w:pPr>
      <w:ind w:firstLine="360"/>
    </w:pPr>
    <w:rPr>
      <w:rFonts w:cs="Times New Roman"/>
      <w:i/>
      <w:iCs/>
      <w:color w:val="auto"/>
      <w:szCs w:val="24"/>
    </w:rPr>
  </w:style>
  <w:style w:type="character" w:customStyle="1" w:styleId="BodyTextIndentChar">
    <w:name w:val="Body Text Indent Char"/>
    <w:link w:val="BodyTextIndent"/>
    <w:rsid w:val="000A2715"/>
    <w:rPr>
      <w:rFonts w:ascii="Arial" w:hAnsi="Arial" w:cs="Arial"/>
      <w:i/>
      <w:iCs/>
      <w:sz w:val="22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50589B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rsid w:val="0050589B"/>
    <w:rPr>
      <w:rFonts w:ascii="Arial" w:hAnsi="Arial" w:cs="Arial"/>
      <w:color w:val="000000"/>
      <w:sz w:val="16"/>
      <w:szCs w:val="16"/>
      <w:lang w:val="en-US" w:eastAsia="en-US"/>
    </w:rPr>
  </w:style>
  <w:style w:type="character" w:styleId="Hyperlink">
    <w:name w:val="Hyperlink"/>
    <w:rsid w:val="0050589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92779"/>
    <w:rPr>
      <w:rFonts w:ascii="Arial" w:hAnsi="Arial" w:cs="Arial"/>
      <w:color w:val="000000"/>
      <w:sz w:val="22"/>
      <w:szCs w:val="22"/>
      <w:lang w:val="en-US" w:eastAsia="en-US"/>
    </w:rPr>
  </w:style>
  <w:style w:type="table" w:customStyle="1" w:styleId="AscentStandardTable">
    <w:name w:val="Ascent Standard Table"/>
    <w:basedOn w:val="TableGrid1"/>
    <w:uiPriority w:val="99"/>
    <w:qFormat/>
    <w:rsid w:val="00325320"/>
    <w:rPr>
      <w:rFonts w:ascii="Calibri" w:eastAsia="Calibri" w:hAnsi="Calibri"/>
      <w:sz w:val="22"/>
      <w:szCs w:val="22"/>
      <w:lang w:eastAsia="en-US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="Calibri" w:hAnsi="Calibri"/>
        <w:b w:val="0"/>
        <w:color w:val="auto"/>
        <w:sz w:val="24"/>
      </w:rPr>
    </w:tblStylePr>
    <w:tblStylePr w:type="lastRow">
      <w:pPr>
        <w:jc w:val="left"/>
      </w:pPr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/>
        <w:b/>
        <w:sz w:val="22"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MainHeading">
    <w:name w:val="Table Main Heading"/>
    <w:basedOn w:val="Normal"/>
    <w:rsid w:val="00325320"/>
    <w:pPr>
      <w:keepNext/>
      <w:spacing w:before="60" w:after="60"/>
    </w:pPr>
    <w:rPr>
      <w:rFonts w:ascii="Calibri" w:eastAsia="Calibri" w:hAnsi="Calibri" w:cs="Times New Roman"/>
      <w:b/>
      <w:color w:val="auto"/>
      <w:sz w:val="28"/>
      <w:lang w:val="en-GB"/>
    </w:rPr>
  </w:style>
  <w:style w:type="paragraph" w:customStyle="1" w:styleId="TableBulletList">
    <w:name w:val="Table Bullet List"/>
    <w:basedOn w:val="Normal"/>
    <w:uiPriority w:val="5"/>
    <w:qFormat/>
    <w:rsid w:val="00325320"/>
    <w:pPr>
      <w:numPr>
        <w:numId w:val="9"/>
      </w:numPr>
      <w:spacing w:before="60" w:after="60"/>
    </w:pPr>
    <w:rPr>
      <w:rFonts w:ascii="Calibri" w:eastAsia="Calibri" w:hAnsi="Calibri" w:cs="Times New Roman"/>
      <w:color w:val="auto"/>
      <w:lang w:val="en-GB"/>
    </w:rPr>
  </w:style>
  <w:style w:type="paragraph" w:customStyle="1" w:styleId="TableHeadingText">
    <w:name w:val="Table Heading Text"/>
    <w:basedOn w:val="Normal"/>
    <w:uiPriority w:val="1"/>
    <w:qFormat/>
    <w:rsid w:val="00325320"/>
    <w:pPr>
      <w:spacing w:before="60" w:after="60"/>
    </w:pPr>
    <w:rPr>
      <w:rFonts w:ascii="Calibri" w:eastAsia="Calibri" w:hAnsi="Calibri" w:cs="Times New Roman"/>
      <w:b/>
      <w:color w:val="auto"/>
      <w:sz w:val="24"/>
      <w:lang w:val="en-GB"/>
    </w:rPr>
  </w:style>
  <w:style w:type="paragraph" w:customStyle="1" w:styleId="TableBulletList1">
    <w:name w:val="Table Bullet List 1"/>
    <w:basedOn w:val="Normal"/>
    <w:uiPriority w:val="5"/>
    <w:qFormat/>
    <w:rsid w:val="00325320"/>
    <w:pPr>
      <w:numPr>
        <w:ilvl w:val="1"/>
        <w:numId w:val="9"/>
      </w:numPr>
      <w:spacing w:before="60" w:after="60"/>
    </w:pPr>
    <w:rPr>
      <w:rFonts w:ascii="Calibri" w:eastAsia="Calibri" w:hAnsi="Calibri" w:cs="Times New Roman"/>
      <w:color w:val="auto"/>
      <w:sz w:val="20"/>
      <w:lang w:val="en-GB"/>
    </w:rPr>
  </w:style>
  <w:style w:type="paragraph" w:customStyle="1" w:styleId="TableBulletList2">
    <w:name w:val="Table Bullet List 2"/>
    <w:basedOn w:val="Normal"/>
    <w:uiPriority w:val="5"/>
    <w:qFormat/>
    <w:rsid w:val="00325320"/>
    <w:pPr>
      <w:numPr>
        <w:ilvl w:val="2"/>
        <w:numId w:val="9"/>
      </w:numPr>
      <w:spacing w:before="60" w:after="60"/>
    </w:pPr>
    <w:rPr>
      <w:rFonts w:ascii="Calibri" w:eastAsia="Calibri" w:hAnsi="Calibri" w:cs="Times New Roman"/>
      <w:color w:val="auto"/>
      <w:sz w:val="20"/>
      <w:lang w:val="en-GB"/>
    </w:rPr>
  </w:style>
  <w:style w:type="numbering" w:customStyle="1" w:styleId="AscentTableBulletListStyle">
    <w:name w:val="Ascent Table Bullet List Style"/>
    <w:uiPriority w:val="99"/>
    <w:rsid w:val="00325320"/>
    <w:pPr>
      <w:numPr>
        <w:numId w:val="9"/>
      </w:numPr>
    </w:pPr>
  </w:style>
  <w:style w:type="table" w:styleId="TableGrid1">
    <w:name w:val="Table Grid 1"/>
    <w:basedOn w:val="TableNormal"/>
    <w:rsid w:val="003253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EE36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12"/>
    <w:rPr>
      <w:sz w:val="20"/>
      <w:szCs w:val="20"/>
    </w:rPr>
  </w:style>
  <w:style w:type="character" w:customStyle="1" w:styleId="CommentTextChar">
    <w:name w:val="Comment Text Char"/>
    <w:link w:val="CommentText"/>
    <w:rsid w:val="00EE3612"/>
    <w:rPr>
      <w:rFonts w:ascii="Arial" w:hAnsi="Arial" w:cs="Ari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12"/>
    <w:rPr>
      <w:b/>
      <w:bCs/>
    </w:rPr>
  </w:style>
  <w:style w:type="character" w:customStyle="1" w:styleId="CommentSubjectChar">
    <w:name w:val="Comment Subject Char"/>
    <w:link w:val="CommentSubject"/>
    <w:rsid w:val="00EE3612"/>
    <w:rPr>
      <w:rFonts w:ascii="Arial" w:hAnsi="Arial" w:cs="Arial"/>
      <w:b/>
      <w:bCs/>
      <w:color w:val="000000"/>
      <w:lang w:val="en-US" w:eastAsia="en-US"/>
    </w:rPr>
  </w:style>
  <w:style w:type="paragraph" w:styleId="NoSpacing">
    <w:name w:val="No Spacing"/>
    <w:uiPriority w:val="1"/>
    <w:qFormat/>
    <w:rsid w:val="003907B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907BD"/>
    <w:pPr>
      <w:autoSpaceDE w:val="0"/>
      <w:autoSpaceDN w:val="0"/>
      <w:adjustRightInd w:val="0"/>
    </w:pPr>
    <w:rPr>
      <w:rFonts w:ascii="Corpid C1 Light" w:eastAsia="Calibri" w:hAnsi="Corpid C1 Light" w:cs="Corpid C1 Light"/>
      <w:color w:val="000000"/>
      <w:sz w:val="24"/>
      <w:szCs w:val="24"/>
      <w:lang w:eastAsia="en-US"/>
    </w:rPr>
  </w:style>
  <w:style w:type="character" w:customStyle="1" w:styleId="A5">
    <w:name w:val="A5"/>
    <w:uiPriority w:val="99"/>
    <w:rsid w:val="003907BD"/>
    <w:rPr>
      <w:rFonts w:ascii="Corpid C1 Light" w:hAnsi="Corpid C1 Light" w:cs="Corpid C1 Light" w:hint="default"/>
      <w:color w:val="000000"/>
    </w:rPr>
  </w:style>
  <w:style w:type="character" w:styleId="UnresolvedMention">
    <w:name w:val="Unresolved Mention"/>
    <w:uiPriority w:val="99"/>
    <w:semiHidden/>
    <w:unhideWhenUsed/>
    <w:rsid w:val="00F47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7E80BCBE4FA4B8E74EF89F1C9118E" ma:contentTypeVersion="18" ma:contentTypeDescription="Create a new document." ma:contentTypeScope="" ma:versionID="519818cfe4b9d70cee9111a629be1c07">
  <xsd:schema xmlns:xsd="http://www.w3.org/2001/XMLSchema" xmlns:xs="http://www.w3.org/2001/XMLSchema" xmlns:p="http://schemas.microsoft.com/office/2006/metadata/properties" xmlns:ns2="cdbf2fea-5c8e-4481-bdc9-a38f236a8e7b" xmlns:ns3="7b3ff264-aad0-4ec1-a063-5ad2d0862dcf" targetNamespace="http://schemas.microsoft.com/office/2006/metadata/properties" ma:root="true" ma:fieldsID="1f503692381e58a46b822411520ea744" ns2:_="" ns3:_="">
    <xsd:import namespace="cdbf2fea-5c8e-4481-bdc9-a38f236a8e7b"/>
    <xsd:import namespace="7b3ff264-aad0-4ec1-a063-5ad2d0862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2fea-5c8e-4481-bdc9-a38f236a8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f33caa2-4f2d-4799-b8b3-16e0738dd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ff264-aad0-4ec1-a063-5ad2d0862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1e6f4c-dafe-4924-b9f7-bda646a6f1e3}" ma:internalName="TaxCatchAll" ma:showField="CatchAllData" ma:web="7b3ff264-aad0-4ec1-a063-5ad2d0862d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bf2fea-5c8e-4481-bdc9-a38f236a8e7b">
      <Terms xmlns="http://schemas.microsoft.com/office/infopath/2007/PartnerControls"/>
    </lcf76f155ced4ddcb4097134ff3c332f>
    <TaxCatchAll xmlns="7b3ff264-aad0-4ec1-a063-5ad2d0862dc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A025B-AF7B-4AAD-9A97-8F6FD1771B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FA2C1D-0868-4A5C-A770-CBDB30B9D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f2fea-5c8e-4481-bdc9-a38f236a8e7b"/>
    <ds:schemaRef ds:uri="7b3ff264-aad0-4ec1-a063-5ad2d0862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39FC3C-C67A-4082-9B0F-DBF62ED33345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b3ff264-aad0-4ec1-a063-5ad2d0862dcf"/>
    <ds:schemaRef ds:uri="cdbf2fea-5c8e-4481-bdc9-a38f236a8e7b"/>
  </ds:schemaRefs>
</ds:datastoreItem>
</file>

<file path=customXml/itemProps4.xml><?xml version="1.0" encoding="utf-8"?>
<ds:datastoreItem xmlns:ds="http://schemas.openxmlformats.org/officeDocument/2006/customXml" ds:itemID="{D7DBC217-89B6-4DFB-91EA-9E85AB395A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775</Words>
  <Characters>4615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&amp; Admin ManagerJD</vt:lpstr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&amp; Admin ManagerJD</dc:title>
  <dc:subject/>
  <dc:creator>Mike Silvey</dc:creator>
  <cp:keywords/>
  <cp:lastModifiedBy>Karen Cole</cp:lastModifiedBy>
  <cp:revision>2</cp:revision>
  <cp:lastPrinted>2024-03-11T15:19:00Z</cp:lastPrinted>
  <dcterms:created xsi:type="dcterms:W3CDTF">2024-03-13T10:56:00Z</dcterms:created>
  <dcterms:modified xsi:type="dcterms:W3CDTF">2024-03-13T10:56:00Z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0x010100D6A7E80BCBE4FA4B8E74EF89F1C9118E</vt:lpwstr>
  </property>
</Properties>
</file>