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8EEF7B" w14:textId="6C1E6616" w:rsidR="00A00D0B" w:rsidRDefault="15D01863" w:rsidP="00443D3B">
      <w:pPr>
        <w:pStyle w:val="ArialTitle"/>
        <w:tabs>
          <w:tab w:val="left" w:pos="7656"/>
        </w:tabs>
      </w:pPr>
      <w:r w:rsidRPr="000F09C5">
        <w:t xml:space="preserve">Eye Can </w:t>
      </w:r>
      <w:r w:rsidR="00400F17" w:rsidRPr="000F09C5">
        <w:t>Exhibition</w:t>
      </w:r>
      <w:r w:rsidR="00400F17">
        <w:t xml:space="preserve"> 2025 </w:t>
      </w:r>
      <w:r w:rsidR="00B6644B" w:rsidRPr="000F09C5">
        <w:t>Booking Form</w:t>
      </w:r>
      <w:r w:rsidR="00443D3B">
        <w:tab/>
      </w:r>
    </w:p>
    <w:p w14:paraId="66C53CAD" w14:textId="5C58480C" w:rsidR="00D355A3" w:rsidRDefault="00D355A3" w:rsidP="000D1F45">
      <w:pPr>
        <w:rPr>
          <w:b/>
          <w:bCs/>
        </w:rPr>
      </w:pPr>
      <w:r>
        <w:rPr>
          <w:b/>
          <w:bCs/>
        </w:rPr>
        <w:t xml:space="preserve">Please complete the separate tables below for each </w:t>
      </w:r>
      <w:r w:rsidR="00F0590C">
        <w:rPr>
          <w:b/>
          <w:bCs/>
        </w:rPr>
        <w:t>Eye Can Exhibition.</w:t>
      </w:r>
    </w:p>
    <w:p w14:paraId="7FD7058D" w14:textId="157FE6C8" w:rsidR="000D1F45" w:rsidRDefault="000D1F45" w:rsidP="000D1F45">
      <w:pPr>
        <w:rPr>
          <w:lang w:val="en-GB"/>
        </w:rPr>
      </w:pPr>
      <w:r w:rsidRPr="00726866">
        <w:rPr>
          <w:b/>
          <w:bCs/>
        </w:rPr>
        <w:t xml:space="preserve">Registered charities with a turnover of less than £1m per year will be exempt from paying for </w:t>
      </w:r>
      <w:proofErr w:type="gramStart"/>
      <w:r w:rsidRPr="00726866">
        <w:rPr>
          <w:b/>
          <w:bCs/>
        </w:rPr>
        <w:t>a space</w:t>
      </w:r>
      <w:proofErr w:type="gramEnd"/>
      <w:r w:rsidRPr="00726866">
        <w:rPr>
          <w:b/>
          <w:bCs/>
        </w:rPr>
        <w:t xml:space="preserve"> and will be allocated a half table. </w:t>
      </w:r>
      <w:r w:rsidRPr="00726866">
        <w:t>Please note we ask you do not fundraise or sell items on the day to avoid confusion with our own fundraising activity at the event.</w:t>
      </w:r>
    </w:p>
    <w:tbl>
      <w:tblPr>
        <w:tblStyle w:val="TableGrid"/>
        <w:tblpPr w:leftFromText="180" w:rightFromText="180" w:vertAnchor="text" w:horzAnchor="margin" w:tblpY="92"/>
        <w:tblW w:w="0" w:type="auto"/>
        <w:tblLook w:val="04A0" w:firstRow="1" w:lastRow="0" w:firstColumn="1" w:lastColumn="0" w:noHBand="0" w:noVBand="1"/>
      </w:tblPr>
      <w:tblGrid>
        <w:gridCol w:w="2405"/>
        <w:gridCol w:w="8385"/>
      </w:tblGrid>
      <w:tr w:rsidR="00B70FAA" w14:paraId="60DBA09A" w14:textId="77777777" w:rsidTr="00B70FAA">
        <w:trPr>
          <w:trHeight w:val="517"/>
        </w:trPr>
        <w:tc>
          <w:tcPr>
            <w:tcW w:w="2405" w:type="dxa"/>
          </w:tcPr>
          <w:p w14:paraId="484EF1BA" w14:textId="77777777" w:rsidR="00B70FAA" w:rsidRPr="00B70FAA" w:rsidRDefault="00B70FAA" w:rsidP="00B70FAA">
            <w:pPr>
              <w:rPr>
                <w:b/>
                <w:bCs/>
                <w:lang w:val="en-GB"/>
              </w:rPr>
            </w:pPr>
            <w:r w:rsidRPr="00B70FAA">
              <w:rPr>
                <w:b/>
                <w:bCs/>
                <w:lang w:val="en-GB"/>
              </w:rPr>
              <w:t>Your Organisation</w:t>
            </w:r>
            <w:r>
              <w:rPr>
                <w:b/>
                <w:bCs/>
                <w:lang w:val="en-GB"/>
              </w:rPr>
              <w:t>:</w:t>
            </w:r>
          </w:p>
        </w:tc>
        <w:tc>
          <w:tcPr>
            <w:tcW w:w="8385" w:type="dxa"/>
          </w:tcPr>
          <w:p w14:paraId="179C43A4" w14:textId="77777777" w:rsidR="00B70FAA" w:rsidRDefault="00B70FAA" w:rsidP="00B70FAA">
            <w:pPr>
              <w:rPr>
                <w:lang w:val="en-GB"/>
              </w:rPr>
            </w:pPr>
          </w:p>
        </w:tc>
      </w:tr>
    </w:tbl>
    <w:p w14:paraId="5C4D8818" w14:textId="0CA41F00" w:rsidR="005D7E3C" w:rsidRDefault="003E6275" w:rsidP="0089538A">
      <w:pPr>
        <w:pStyle w:val="Heading1"/>
        <w:shd w:val="clear" w:color="auto" w:fill="FFD966" w:themeFill="accent4" w:themeFillTint="99"/>
        <w:rPr>
          <w:lang w:val="en-GB"/>
        </w:rPr>
      </w:pPr>
      <w:r w:rsidRPr="00D4105E">
        <w:rPr>
          <w:lang w:val="en-GB"/>
        </w:rPr>
        <w:t xml:space="preserve">Please complete </w:t>
      </w:r>
      <w:r w:rsidR="00417653">
        <w:rPr>
          <w:lang w:val="en-GB"/>
        </w:rPr>
        <w:t>to attend</w:t>
      </w:r>
      <w:r w:rsidRPr="00D4105E">
        <w:rPr>
          <w:lang w:val="en-GB"/>
        </w:rPr>
        <w:t xml:space="preserve"> </w:t>
      </w:r>
      <w:r w:rsidR="005D7E3C" w:rsidRPr="00D4105E">
        <w:rPr>
          <w:lang w:val="en-GB"/>
        </w:rPr>
        <w:t xml:space="preserve">Eye Can </w:t>
      </w:r>
      <w:r w:rsidR="0054178C">
        <w:rPr>
          <w:lang w:val="en-GB"/>
        </w:rPr>
        <w:t>Salisbury</w:t>
      </w:r>
      <w:r w:rsidR="003814A1">
        <w:rPr>
          <w:lang w:val="en-GB"/>
        </w:rPr>
        <w:t xml:space="preserve"> </w:t>
      </w:r>
      <w:r w:rsidR="005B3529">
        <w:rPr>
          <w:lang w:val="en-GB"/>
        </w:rPr>
        <w:t xml:space="preserve">Wednesday </w:t>
      </w:r>
      <w:proofErr w:type="gramStart"/>
      <w:r w:rsidR="0054178C">
        <w:rPr>
          <w:lang w:val="en-GB"/>
        </w:rPr>
        <w:t>2</w:t>
      </w:r>
      <w:r w:rsidR="005D7E3C" w:rsidRPr="00D4105E">
        <w:rPr>
          <w:vertAlign w:val="superscript"/>
          <w:lang w:val="en-GB"/>
        </w:rPr>
        <w:t>rd</w:t>
      </w:r>
      <w:proofErr w:type="gramEnd"/>
      <w:r w:rsidR="005D7E3C" w:rsidRPr="00D4105E">
        <w:rPr>
          <w:lang w:val="en-GB"/>
        </w:rPr>
        <w:t xml:space="preserve"> </w:t>
      </w:r>
      <w:r w:rsidR="0054178C">
        <w:rPr>
          <w:lang w:val="en-GB"/>
        </w:rPr>
        <w:t>April</w:t>
      </w:r>
      <w:r w:rsidR="005D7E3C" w:rsidRPr="00D4105E">
        <w:rPr>
          <w:lang w:val="en-GB"/>
        </w:rPr>
        <w:t xml:space="preserve"> 202</w:t>
      </w:r>
      <w:r w:rsidR="0054178C">
        <w:rPr>
          <w:lang w:val="en-GB"/>
        </w:rPr>
        <w:t>5</w:t>
      </w:r>
      <w:r w:rsidR="009B2F72" w:rsidRPr="00D4105E">
        <w:rPr>
          <w:lang w:val="en-GB"/>
        </w:rPr>
        <w:t xml:space="preserve"> </w:t>
      </w:r>
    </w:p>
    <w:p w14:paraId="54B36A92" w14:textId="1C09945D" w:rsidR="00682EFE" w:rsidRPr="00682EFE" w:rsidRDefault="005B3529" w:rsidP="00682EFE">
      <w:pPr>
        <w:rPr>
          <w:sz w:val="4"/>
          <w:szCs w:val="4"/>
          <w:lang w:val="en-GB"/>
        </w:rPr>
      </w:pPr>
      <w:r w:rsidRPr="005B3529">
        <w:t>The Guildhall, Market Place, Guildhall Square, Salisbury SP1 1JH</w:t>
      </w:r>
      <w:r w:rsidR="00DC1305">
        <w:t>. 10am – 3pm</w:t>
      </w:r>
      <w:r w:rsidR="00B70FAA">
        <w:t>.</w:t>
      </w:r>
    </w:p>
    <w:tbl>
      <w:tblPr>
        <w:tblStyle w:val="TableGrid"/>
        <w:tblW w:w="10750" w:type="dxa"/>
        <w:jc w:val="center"/>
        <w:tblLayout w:type="fixed"/>
        <w:tblLook w:val="04A0" w:firstRow="1" w:lastRow="0" w:firstColumn="1" w:lastColumn="0" w:noHBand="0" w:noVBand="1"/>
      </w:tblPr>
      <w:tblGrid>
        <w:gridCol w:w="7513"/>
        <w:gridCol w:w="1276"/>
        <w:gridCol w:w="812"/>
        <w:gridCol w:w="1149"/>
      </w:tblGrid>
      <w:tr w:rsidR="00187A07" w:rsidRPr="00155FC3" w14:paraId="52F46DB5" w14:textId="77777777" w:rsidTr="005935BA">
        <w:trPr>
          <w:trHeight w:val="737"/>
          <w:jc w:val="center"/>
        </w:trPr>
        <w:tc>
          <w:tcPr>
            <w:tcW w:w="7513" w:type="dxa"/>
            <w:vAlign w:val="center"/>
          </w:tcPr>
          <w:p w14:paraId="6978AB0C" w14:textId="49A7AFC3" w:rsidR="00187A07" w:rsidRPr="00187A07" w:rsidRDefault="00171749" w:rsidP="0058215F">
            <w:pPr>
              <w:rPr>
                <w:b/>
                <w:bCs/>
              </w:rPr>
            </w:pPr>
            <w:r>
              <w:rPr>
                <w:b/>
                <w:bCs/>
              </w:rPr>
              <w:t>Eye Can Salisbury</w:t>
            </w:r>
          </w:p>
        </w:tc>
        <w:tc>
          <w:tcPr>
            <w:tcW w:w="1276" w:type="dxa"/>
            <w:vAlign w:val="center"/>
          </w:tcPr>
          <w:p w14:paraId="22D78C87" w14:textId="58205670" w:rsidR="00187A07" w:rsidRPr="00187A07" w:rsidRDefault="00000D24" w:rsidP="0058215F">
            <w:pPr>
              <w:rPr>
                <w:b/>
                <w:bCs/>
              </w:rPr>
            </w:pPr>
            <w:r>
              <w:rPr>
                <w:b/>
                <w:bCs/>
                <w:noProof/>
              </w:rPr>
              <w:t xml:space="preserve">X </w:t>
            </w:r>
            <w:r w:rsidRPr="00726866">
              <w:rPr>
                <w:b/>
                <w:bCs/>
              </w:rPr>
              <w:t xml:space="preserve">if </w:t>
            </w:r>
            <w:r w:rsidR="0058215F">
              <w:rPr>
                <w:b/>
                <w:bCs/>
              </w:rPr>
              <w:t>required</w:t>
            </w:r>
          </w:p>
        </w:tc>
        <w:tc>
          <w:tcPr>
            <w:tcW w:w="812" w:type="dxa"/>
            <w:vAlign w:val="center"/>
          </w:tcPr>
          <w:p w14:paraId="5546E8B7" w14:textId="749F6AF7" w:rsidR="00187A07" w:rsidRPr="00187A07" w:rsidRDefault="00187A07" w:rsidP="00331369">
            <w:pPr>
              <w:rPr>
                <w:b/>
                <w:bCs/>
              </w:rPr>
            </w:pPr>
            <w:r w:rsidRPr="00187A07">
              <w:rPr>
                <w:b/>
                <w:bCs/>
              </w:rPr>
              <w:t>Cost</w:t>
            </w:r>
          </w:p>
        </w:tc>
        <w:tc>
          <w:tcPr>
            <w:tcW w:w="1149" w:type="dxa"/>
            <w:vAlign w:val="center"/>
          </w:tcPr>
          <w:p w14:paraId="58691917" w14:textId="77777777" w:rsidR="00187A07" w:rsidRPr="00187A07" w:rsidRDefault="00187A07" w:rsidP="0058215F">
            <w:pPr>
              <w:rPr>
                <w:b/>
                <w:bCs/>
              </w:rPr>
            </w:pPr>
            <w:r w:rsidRPr="00187A07">
              <w:rPr>
                <w:b/>
                <w:bCs/>
              </w:rPr>
              <w:t>Amount to pay</w:t>
            </w:r>
          </w:p>
        </w:tc>
      </w:tr>
      <w:tr w:rsidR="00187A07" w:rsidRPr="00155FC3" w14:paraId="1DAC4DD2" w14:textId="77777777" w:rsidTr="005935BA">
        <w:trPr>
          <w:trHeight w:val="430"/>
          <w:jc w:val="center"/>
        </w:trPr>
        <w:tc>
          <w:tcPr>
            <w:tcW w:w="7513" w:type="dxa"/>
            <w:vAlign w:val="center"/>
          </w:tcPr>
          <w:p w14:paraId="0621973E" w14:textId="77777777" w:rsidR="00187A07" w:rsidRPr="00155FC3" w:rsidRDefault="00187A07" w:rsidP="00187A07">
            <w:r w:rsidRPr="00155FC3">
              <w:t>2 Tables (if available)</w:t>
            </w:r>
          </w:p>
        </w:tc>
        <w:tc>
          <w:tcPr>
            <w:tcW w:w="1276" w:type="dxa"/>
          </w:tcPr>
          <w:p w14:paraId="3122287F" w14:textId="77777777" w:rsidR="00187A07" w:rsidRDefault="00187A07" w:rsidP="00187A07">
            <w:pPr>
              <w:jc w:val="center"/>
            </w:pPr>
          </w:p>
        </w:tc>
        <w:tc>
          <w:tcPr>
            <w:tcW w:w="812" w:type="dxa"/>
            <w:vAlign w:val="center"/>
          </w:tcPr>
          <w:p w14:paraId="51B3DADF" w14:textId="0D848D01" w:rsidR="00187A07" w:rsidRPr="00155FC3" w:rsidRDefault="00187A07" w:rsidP="00331369">
            <w:r>
              <w:t>£200</w:t>
            </w:r>
          </w:p>
        </w:tc>
        <w:tc>
          <w:tcPr>
            <w:tcW w:w="1149" w:type="dxa"/>
            <w:vAlign w:val="center"/>
          </w:tcPr>
          <w:p w14:paraId="6F1F4523" w14:textId="77777777" w:rsidR="00187A07" w:rsidRPr="00155FC3" w:rsidRDefault="00187A07" w:rsidP="00187A07">
            <w:r w:rsidRPr="00155FC3">
              <w:t>£</w:t>
            </w:r>
          </w:p>
        </w:tc>
      </w:tr>
      <w:tr w:rsidR="00187A07" w:rsidRPr="00155FC3" w14:paraId="554AEADF" w14:textId="77777777" w:rsidTr="005935BA">
        <w:trPr>
          <w:trHeight w:val="407"/>
          <w:jc w:val="center"/>
        </w:trPr>
        <w:tc>
          <w:tcPr>
            <w:tcW w:w="7513" w:type="dxa"/>
            <w:vAlign w:val="center"/>
          </w:tcPr>
          <w:p w14:paraId="76323FBC" w14:textId="0F56A5A7" w:rsidR="00187A07" w:rsidRPr="00155FC3" w:rsidRDefault="00187A07" w:rsidP="00187A07">
            <w:r w:rsidRPr="00155FC3">
              <w:rPr>
                <w:rFonts w:eastAsia="MS Gothic"/>
              </w:rPr>
              <w:t xml:space="preserve">1 </w:t>
            </w:r>
            <w:r w:rsidR="006F6EAA" w:rsidRPr="00155FC3">
              <w:t>Table (</w:t>
            </w:r>
            <w:r w:rsidRPr="00155FC3">
              <w:t>approx. 1.8m x 0.7m)</w:t>
            </w:r>
          </w:p>
        </w:tc>
        <w:tc>
          <w:tcPr>
            <w:tcW w:w="1276" w:type="dxa"/>
          </w:tcPr>
          <w:p w14:paraId="5CAD52DD" w14:textId="77777777" w:rsidR="00187A07" w:rsidRDefault="00187A07" w:rsidP="00187A07">
            <w:pPr>
              <w:jc w:val="center"/>
            </w:pPr>
          </w:p>
        </w:tc>
        <w:tc>
          <w:tcPr>
            <w:tcW w:w="812" w:type="dxa"/>
            <w:vAlign w:val="center"/>
          </w:tcPr>
          <w:p w14:paraId="00C41652" w14:textId="3EEB1C66" w:rsidR="00187A07" w:rsidRPr="00155FC3" w:rsidRDefault="00187A07" w:rsidP="00331369">
            <w:r>
              <w:t>£120</w:t>
            </w:r>
          </w:p>
        </w:tc>
        <w:tc>
          <w:tcPr>
            <w:tcW w:w="1149" w:type="dxa"/>
            <w:vAlign w:val="center"/>
          </w:tcPr>
          <w:p w14:paraId="72C39C2A" w14:textId="77777777" w:rsidR="00187A07" w:rsidRPr="00155FC3" w:rsidRDefault="00187A07" w:rsidP="00187A07">
            <w:pPr>
              <w:rPr>
                <w:rFonts w:eastAsia="MS Gothic"/>
              </w:rPr>
            </w:pPr>
            <w:r w:rsidRPr="00155FC3">
              <w:t>£</w:t>
            </w:r>
          </w:p>
        </w:tc>
      </w:tr>
      <w:tr w:rsidR="00187A07" w:rsidRPr="00155FC3" w14:paraId="0D36A456" w14:textId="77777777" w:rsidTr="005935BA">
        <w:trPr>
          <w:trHeight w:val="414"/>
          <w:jc w:val="center"/>
        </w:trPr>
        <w:tc>
          <w:tcPr>
            <w:tcW w:w="7513" w:type="dxa"/>
            <w:vAlign w:val="center"/>
          </w:tcPr>
          <w:p w14:paraId="36215157" w14:textId="77777777" w:rsidR="00187A07" w:rsidRPr="00155FC3" w:rsidRDefault="00187A07" w:rsidP="00187A07">
            <w:r w:rsidRPr="00155FC3">
              <w:t>Half Table (approx. 0.9m x 0.7m)</w:t>
            </w:r>
          </w:p>
        </w:tc>
        <w:tc>
          <w:tcPr>
            <w:tcW w:w="1276" w:type="dxa"/>
          </w:tcPr>
          <w:p w14:paraId="2AFC7F99" w14:textId="77777777" w:rsidR="00187A07" w:rsidRDefault="00187A07" w:rsidP="00187A07">
            <w:pPr>
              <w:jc w:val="center"/>
            </w:pPr>
          </w:p>
        </w:tc>
        <w:tc>
          <w:tcPr>
            <w:tcW w:w="812" w:type="dxa"/>
            <w:vAlign w:val="center"/>
          </w:tcPr>
          <w:p w14:paraId="373A58C3" w14:textId="7CBE48D1" w:rsidR="00187A07" w:rsidRPr="00155FC3" w:rsidRDefault="00187A07" w:rsidP="00331369">
            <w:r>
              <w:t>£75</w:t>
            </w:r>
          </w:p>
        </w:tc>
        <w:tc>
          <w:tcPr>
            <w:tcW w:w="1149" w:type="dxa"/>
            <w:vAlign w:val="center"/>
          </w:tcPr>
          <w:p w14:paraId="4F97CA3F" w14:textId="77777777" w:rsidR="00187A07" w:rsidRPr="00155FC3" w:rsidRDefault="00187A07" w:rsidP="00187A07">
            <w:r w:rsidRPr="00155FC3">
              <w:t>£</w:t>
            </w:r>
          </w:p>
        </w:tc>
      </w:tr>
      <w:tr w:rsidR="00187A07" w:rsidRPr="00155FC3" w14:paraId="33812FC1" w14:textId="77777777" w:rsidTr="005935BA">
        <w:trPr>
          <w:trHeight w:val="414"/>
          <w:jc w:val="center"/>
        </w:trPr>
        <w:tc>
          <w:tcPr>
            <w:tcW w:w="7513" w:type="dxa"/>
            <w:vAlign w:val="center"/>
          </w:tcPr>
          <w:p w14:paraId="044B3BBB" w14:textId="77777777" w:rsidR="00187A07" w:rsidRPr="00155FC3" w:rsidRDefault="00187A07" w:rsidP="00187A07">
            <w:r>
              <w:t>Charity Half Table (for those with a turnover of less than £1m)</w:t>
            </w:r>
          </w:p>
        </w:tc>
        <w:tc>
          <w:tcPr>
            <w:tcW w:w="1276" w:type="dxa"/>
          </w:tcPr>
          <w:p w14:paraId="1E14B494" w14:textId="77777777" w:rsidR="00187A07" w:rsidRDefault="00187A07" w:rsidP="00187A07">
            <w:pPr>
              <w:jc w:val="center"/>
            </w:pPr>
          </w:p>
        </w:tc>
        <w:tc>
          <w:tcPr>
            <w:tcW w:w="812" w:type="dxa"/>
            <w:vAlign w:val="center"/>
          </w:tcPr>
          <w:p w14:paraId="553F2928" w14:textId="127B450D" w:rsidR="00187A07" w:rsidRPr="00155FC3" w:rsidRDefault="00187A07" w:rsidP="00331369">
            <w:r>
              <w:t>£0</w:t>
            </w:r>
          </w:p>
        </w:tc>
        <w:tc>
          <w:tcPr>
            <w:tcW w:w="1149" w:type="dxa"/>
            <w:vAlign w:val="center"/>
          </w:tcPr>
          <w:p w14:paraId="6757EF38" w14:textId="77777777" w:rsidR="00187A07" w:rsidRPr="00155FC3" w:rsidRDefault="00187A07" w:rsidP="00187A07"/>
        </w:tc>
      </w:tr>
      <w:tr w:rsidR="00187A07" w:rsidRPr="00155FC3" w14:paraId="42AA6D3C" w14:textId="77777777" w:rsidTr="005935BA">
        <w:trPr>
          <w:trHeight w:val="398"/>
          <w:jc w:val="center"/>
        </w:trPr>
        <w:tc>
          <w:tcPr>
            <w:tcW w:w="7513" w:type="dxa"/>
            <w:vAlign w:val="center"/>
          </w:tcPr>
          <w:p w14:paraId="7E11D4FA" w14:textId="638390E0" w:rsidR="00187A07" w:rsidRPr="00155FC3" w:rsidRDefault="00187A07" w:rsidP="00187A07">
            <w:r w:rsidRPr="00155FC3">
              <w:t xml:space="preserve">Full A4 page colour advertisement in the exhibition </w:t>
            </w:r>
            <w:r w:rsidR="0058215F" w:rsidRPr="00155FC3">
              <w:t xml:space="preserve">guide </w:t>
            </w:r>
            <w:r w:rsidR="0058215F">
              <w:t>-</w:t>
            </w:r>
            <w:r>
              <w:t xml:space="preserve"> incl VAT</w:t>
            </w:r>
          </w:p>
        </w:tc>
        <w:tc>
          <w:tcPr>
            <w:tcW w:w="1276" w:type="dxa"/>
          </w:tcPr>
          <w:p w14:paraId="64D5F26B" w14:textId="77777777" w:rsidR="00187A07" w:rsidRDefault="00187A07" w:rsidP="00187A07">
            <w:pPr>
              <w:jc w:val="center"/>
            </w:pPr>
          </w:p>
        </w:tc>
        <w:tc>
          <w:tcPr>
            <w:tcW w:w="812" w:type="dxa"/>
            <w:vAlign w:val="center"/>
          </w:tcPr>
          <w:p w14:paraId="0D24812C" w14:textId="0B4EB081" w:rsidR="00187A07" w:rsidRPr="00155FC3" w:rsidRDefault="00187A07" w:rsidP="00331369">
            <w:r>
              <w:t>£96</w:t>
            </w:r>
          </w:p>
        </w:tc>
        <w:tc>
          <w:tcPr>
            <w:tcW w:w="1149" w:type="dxa"/>
            <w:vAlign w:val="center"/>
          </w:tcPr>
          <w:p w14:paraId="50575D7D" w14:textId="77777777" w:rsidR="00187A07" w:rsidRPr="00155FC3" w:rsidRDefault="00187A07" w:rsidP="00187A07">
            <w:r w:rsidRPr="00155FC3">
              <w:t>£</w:t>
            </w:r>
          </w:p>
        </w:tc>
      </w:tr>
    </w:tbl>
    <w:p w14:paraId="5ABD5A79" w14:textId="77777777" w:rsidR="00095FD8" w:rsidRPr="005935BA" w:rsidRDefault="00095FD8">
      <w:pPr>
        <w:rPr>
          <w:sz w:val="4"/>
          <w:szCs w:val="4"/>
        </w:rPr>
      </w:pPr>
    </w:p>
    <w:tbl>
      <w:tblPr>
        <w:tblStyle w:val="TableGrid"/>
        <w:tblW w:w="10773" w:type="dxa"/>
        <w:jc w:val="center"/>
        <w:tblLook w:val="04A0" w:firstRow="1" w:lastRow="0" w:firstColumn="1" w:lastColumn="0" w:noHBand="0" w:noVBand="1"/>
      </w:tblPr>
      <w:tblGrid>
        <w:gridCol w:w="9497"/>
        <w:gridCol w:w="1276"/>
      </w:tblGrid>
      <w:tr w:rsidR="00A576F2" w:rsidRPr="00155FC3" w14:paraId="306D25E0" w14:textId="77777777" w:rsidTr="00F2516D">
        <w:trPr>
          <w:trHeight w:val="418"/>
          <w:jc w:val="center"/>
        </w:trPr>
        <w:tc>
          <w:tcPr>
            <w:tcW w:w="9497" w:type="dxa"/>
            <w:vAlign w:val="center"/>
          </w:tcPr>
          <w:p w14:paraId="0472E9E8" w14:textId="77777777" w:rsidR="00A576F2" w:rsidRPr="005935BA" w:rsidRDefault="00A576F2" w:rsidP="00F2516D">
            <w:pPr>
              <w:rPr>
                <w:b/>
                <w:bCs/>
              </w:rPr>
            </w:pPr>
            <w:r w:rsidRPr="005935BA">
              <w:rPr>
                <w:b/>
                <w:bCs/>
              </w:rPr>
              <w:t>Total to pay on receipt of invoice</w:t>
            </w:r>
          </w:p>
        </w:tc>
        <w:tc>
          <w:tcPr>
            <w:tcW w:w="1276" w:type="dxa"/>
            <w:vAlign w:val="center"/>
          </w:tcPr>
          <w:p w14:paraId="4784102B" w14:textId="77777777" w:rsidR="00A576F2" w:rsidRPr="005935BA" w:rsidRDefault="00A576F2" w:rsidP="00F2516D">
            <w:pPr>
              <w:rPr>
                <w:b/>
                <w:bCs/>
              </w:rPr>
            </w:pPr>
            <w:r w:rsidRPr="005935BA">
              <w:rPr>
                <w:b/>
                <w:bCs/>
              </w:rPr>
              <w:t>£</w:t>
            </w:r>
          </w:p>
        </w:tc>
      </w:tr>
      <w:tr w:rsidR="00A576F2" w:rsidRPr="005935BA" w14:paraId="7A748116" w14:textId="77777777" w:rsidTr="00F2516D">
        <w:trPr>
          <w:trHeight w:val="410"/>
          <w:jc w:val="center"/>
        </w:trPr>
        <w:tc>
          <w:tcPr>
            <w:tcW w:w="9497" w:type="dxa"/>
            <w:vAlign w:val="center"/>
          </w:tcPr>
          <w:p w14:paraId="6652DD90" w14:textId="77777777" w:rsidR="00A576F2" w:rsidRPr="005935BA" w:rsidRDefault="00A576F2" w:rsidP="00F2516D">
            <w:pPr>
              <w:rPr>
                <w:b/>
                <w:bCs/>
              </w:rPr>
            </w:pPr>
            <w:r w:rsidRPr="005935BA">
              <w:rPr>
                <w:b/>
                <w:bCs/>
              </w:rPr>
              <w:t xml:space="preserve">I agree </w:t>
            </w:r>
            <w:proofErr w:type="gramStart"/>
            <w:r w:rsidRPr="005935BA">
              <w:rPr>
                <w:b/>
                <w:bCs/>
              </w:rPr>
              <w:t>to</w:t>
            </w:r>
            <w:proofErr w:type="gramEnd"/>
            <w:r w:rsidRPr="005935BA">
              <w:rPr>
                <w:b/>
                <w:bCs/>
              </w:rPr>
              <w:t xml:space="preserve"> Sight Support’s charges for exhibiting at this event.</w:t>
            </w:r>
          </w:p>
        </w:tc>
        <w:tc>
          <w:tcPr>
            <w:tcW w:w="1276" w:type="dxa"/>
            <w:vAlign w:val="center"/>
          </w:tcPr>
          <w:p w14:paraId="140AB954" w14:textId="77777777" w:rsidR="00A576F2" w:rsidRPr="005935BA" w:rsidRDefault="00A576F2" w:rsidP="00F2516D">
            <w:pPr>
              <w:rPr>
                <w:b/>
                <w:bCs/>
              </w:rPr>
            </w:pPr>
            <w:r w:rsidRPr="005935BA">
              <w:rPr>
                <w:b/>
                <w:bCs/>
              </w:rPr>
              <w:t xml:space="preserve">Yes / no </w:t>
            </w:r>
          </w:p>
        </w:tc>
      </w:tr>
    </w:tbl>
    <w:p w14:paraId="2DF0A83D" w14:textId="77777777" w:rsidR="00A576F2" w:rsidRPr="00095FD8" w:rsidRDefault="00A576F2">
      <w:pPr>
        <w:rPr>
          <w:sz w:val="8"/>
          <w:szCs w:val="8"/>
        </w:rPr>
      </w:pPr>
    </w:p>
    <w:p w14:paraId="1A6BAEB2" w14:textId="7EFF7BA8" w:rsidR="005D7E3C" w:rsidRDefault="003E6275" w:rsidP="0089538A">
      <w:pPr>
        <w:pStyle w:val="Heading1"/>
        <w:shd w:val="clear" w:color="auto" w:fill="FFD966" w:themeFill="accent4" w:themeFillTint="99"/>
      </w:pPr>
      <w:r w:rsidRPr="00D4105E">
        <w:t xml:space="preserve">Please complete </w:t>
      </w:r>
      <w:r w:rsidR="00417653">
        <w:t>to attend</w:t>
      </w:r>
      <w:r w:rsidRPr="00D4105E">
        <w:t xml:space="preserve"> </w:t>
      </w:r>
      <w:r w:rsidR="005D7E3C" w:rsidRPr="00D4105E">
        <w:t xml:space="preserve">Eye Can </w:t>
      </w:r>
      <w:r w:rsidR="00291E82">
        <w:t>Bat</w:t>
      </w:r>
      <w:r w:rsidR="003814A1">
        <w:t xml:space="preserve">h </w:t>
      </w:r>
      <w:r w:rsidR="003814A1" w:rsidRPr="00D4105E">
        <w:t>Thursday</w:t>
      </w:r>
      <w:r w:rsidR="00CC6047">
        <w:t xml:space="preserve"> </w:t>
      </w:r>
      <w:r w:rsidR="00291E82">
        <w:t>16</w:t>
      </w:r>
      <w:r w:rsidR="005D7E3C" w:rsidRPr="00D4105E">
        <w:rPr>
          <w:vertAlign w:val="superscript"/>
        </w:rPr>
        <w:t>th</w:t>
      </w:r>
      <w:r w:rsidR="005D7E3C" w:rsidRPr="00D4105E">
        <w:t xml:space="preserve"> October 202</w:t>
      </w:r>
      <w:r w:rsidR="00291E82">
        <w:t>5</w:t>
      </w:r>
    </w:p>
    <w:p w14:paraId="2AA003FF" w14:textId="1FF1D874" w:rsidR="000D1F45" w:rsidRPr="000D1F45" w:rsidRDefault="00354142" w:rsidP="000D1F45">
      <w:r w:rsidRPr="00CC6047">
        <w:rPr>
          <w:rFonts w:eastAsia="Tahoma"/>
          <w:color w:val="000000" w:themeColor="text1"/>
          <w:lang w:val="en-GB"/>
        </w:rPr>
        <w:t xml:space="preserve">The Pavilion in </w:t>
      </w:r>
      <w:r w:rsidRPr="00CC6047">
        <w:t>Bath, North Parade Road, Bath, BA2</w:t>
      </w:r>
      <w:r w:rsidR="00CA39A3">
        <w:t xml:space="preserve"> 4EU.  10am – 3pm</w:t>
      </w:r>
      <w:r w:rsidR="00B70FAA">
        <w:t>.</w:t>
      </w:r>
    </w:p>
    <w:tbl>
      <w:tblPr>
        <w:tblStyle w:val="TableGrid"/>
        <w:tblW w:w="0" w:type="auto"/>
        <w:jc w:val="center"/>
        <w:tblLayout w:type="fixed"/>
        <w:tblLook w:val="04A0" w:firstRow="1" w:lastRow="0" w:firstColumn="1" w:lastColumn="0" w:noHBand="0" w:noVBand="1"/>
      </w:tblPr>
      <w:tblGrid>
        <w:gridCol w:w="7366"/>
        <w:gridCol w:w="1276"/>
        <w:gridCol w:w="864"/>
        <w:gridCol w:w="1182"/>
      </w:tblGrid>
      <w:tr w:rsidR="00187A07" w:rsidRPr="00726866" w14:paraId="26BDC790" w14:textId="77777777" w:rsidTr="0058215F">
        <w:trPr>
          <w:trHeight w:val="753"/>
          <w:jc w:val="center"/>
        </w:trPr>
        <w:tc>
          <w:tcPr>
            <w:tcW w:w="7366" w:type="dxa"/>
            <w:vAlign w:val="center"/>
          </w:tcPr>
          <w:p w14:paraId="7E30968F" w14:textId="36D5688F" w:rsidR="00187A07" w:rsidRPr="00171749" w:rsidRDefault="00171749" w:rsidP="0058215F">
            <w:pPr>
              <w:rPr>
                <w:b/>
                <w:bCs/>
              </w:rPr>
            </w:pPr>
            <w:r w:rsidRPr="00171749">
              <w:rPr>
                <w:b/>
                <w:bCs/>
              </w:rPr>
              <w:t>Eye Can Bath</w:t>
            </w:r>
          </w:p>
        </w:tc>
        <w:tc>
          <w:tcPr>
            <w:tcW w:w="1276" w:type="dxa"/>
            <w:vAlign w:val="center"/>
          </w:tcPr>
          <w:p w14:paraId="6674CF52" w14:textId="3231EAEA" w:rsidR="00187A07" w:rsidRPr="00726866" w:rsidRDefault="00000D24" w:rsidP="0058215F">
            <w:pPr>
              <w:rPr>
                <w:b/>
                <w:bCs/>
              </w:rPr>
            </w:pPr>
            <w:r>
              <w:rPr>
                <w:b/>
                <w:bCs/>
                <w:noProof/>
              </w:rPr>
              <w:t xml:space="preserve">X </w:t>
            </w:r>
            <w:r w:rsidR="00187A07" w:rsidRPr="00726866">
              <w:rPr>
                <w:b/>
                <w:bCs/>
              </w:rPr>
              <w:t xml:space="preserve">if </w:t>
            </w:r>
            <w:r w:rsidR="0058215F">
              <w:rPr>
                <w:b/>
                <w:bCs/>
              </w:rPr>
              <w:t>required</w:t>
            </w:r>
          </w:p>
        </w:tc>
        <w:tc>
          <w:tcPr>
            <w:tcW w:w="864" w:type="dxa"/>
            <w:vAlign w:val="center"/>
          </w:tcPr>
          <w:p w14:paraId="7B9E4D7B" w14:textId="48FB2986" w:rsidR="00187A07" w:rsidRPr="00726866" w:rsidRDefault="00187A07" w:rsidP="00331369">
            <w:pPr>
              <w:rPr>
                <w:b/>
                <w:bCs/>
              </w:rPr>
            </w:pPr>
            <w:r w:rsidRPr="00726866">
              <w:rPr>
                <w:b/>
                <w:bCs/>
              </w:rPr>
              <w:t>Cost</w:t>
            </w:r>
          </w:p>
        </w:tc>
        <w:tc>
          <w:tcPr>
            <w:tcW w:w="1182" w:type="dxa"/>
            <w:vAlign w:val="center"/>
          </w:tcPr>
          <w:p w14:paraId="71BACFAB" w14:textId="1BD20D45" w:rsidR="00187A07" w:rsidRPr="00726866" w:rsidRDefault="00187A07" w:rsidP="0058215F">
            <w:pPr>
              <w:rPr>
                <w:b/>
                <w:bCs/>
              </w:rPr>
            </w:pPr>
            <w:r w:rsidRPr="00726866">
              <w:rPr>
                <w:b/>
                <w:bCs/>
              </w:rPr>
              <w:t>Amount to pay</w:t>
            </w:r>
          </w:p>
        </w:tc>
      </w:tr>
      <w:tr w:rsidR="00187A07" w:rsidRPr="00155FC3" w14:paraId="4D23D82B" w14:textId="77777777" w:rsidTr="0058215F">
        <w:trPr>
          <w:trHeight w:val="430"/>
          <w:jc w:val="center"/>
        </w:trPr>
        <w:tc>
          <w:tcPr>
            <w:tcW w:w="7366" w:type="dxa"/>
            <w:vAlign w:val="center"/>
          </w:tcPr>
          <w:p w14:paraId="599D9D47" w14:textId="59B6DD4E" w:rsidR="00187A07" w:rsidRPr="00155FC3" w:rsidRDefault="00187A07" w:rsidP="00187A07">
            <w:r w:rsidRPr="00155FC3">
              <w:t>2 Tables (if available)</w:t>
            </w:r>
          </w:p>
        </w:tc>
        <w:tc>
          <w:tcPr>
            <w:tcW w:w="1276" w:type="dxa"/>
          </w:tcPr>
          <w:p w14:paraId="7EC0649D" w14:textId="77777777" w:rsidR="00187A07" w:rsidRDefault="00187A07" w:rsidP="00187A07">
            <w:pPr>
              <w:jc w:val="center"/>
            </w:pPr>
          </w:p>
        </w:tc>
        <w:tc>
          <w:tcPr>
            <w:tcW w:w="864" w:type="dxa"/>
            <w:vAlign w:val="center"/>
          </w:tcPr>
          <w:p w14:paraId="4343187D" w14:textId="75A2B9D7" w:rsidR="00187A07" w:rsidRPr="00155FC3" w:rsidRDefault="00187A07" w:rsidP="00331369">
            <w:r>
              <w:t>£200</w:t>
            </w:r>
          </w:p>
        </w:tc>
        <w:tc>
          <w:tcPr>
            <w:tcW w:w="1182" w:type="dxa"/>
            <w:vAlign w:val="center"/>
          </w:tcPr>
          <w:p w14:paraId="0EA78EF4" w14:textId="339E2678" w:rsidR="00187A07" w:rsidRPr="00155FC3" w:rsidRDefault="00187A07" w:rsidP="00187A07">
            <w:r w:rsidRPr="00155FC3">
              <w:t>£</w:t>
            </w:r>
          </w:p>
        </w:tc>
      </w:tr>
      <w:tr w:rsidR="00187A07" w:rsidRPr="00155FC3" w14:paraId="3341C8FD" w14:textId="77777777" w:rsidTr="0058215F">
        <w:trPr>
          <w:trHeight w:val="407"/>
          <w:jc w:val="center"/>
        </w:trPr>
        <w:tc>
          <w:tcPr>
            <w:tcW w:w="7366" w:type="dxa"/>
            <w:vAlign w:val="center"/>
          </w:tcPr>
          <w:p w14:paraId="7328C5EE" w14:textId="3768064B" w:rsidR="00187A07" w:rsidRPr="00155FC3" w:rsidRDefault="00187A07" w:rsidP="00187A07">
            <w:r w:rsidRPr="00155FC3">
              <w:rPr>
                <w:rFonts w:eastAsia="MS Gothic"/>
              </w:rPr>
              <w:t xml:space="preserve">1 </w:t>
            </w:r>
            <w:proofErr w:type="gramStart"/>
            <w:r w:rsidRPr="00155FC3">
              <w:t>Table  (</w:t>
            </w:r>
            <w:proofErr w:type="gramEnd"/>
            <w:r w:rsidRPr="00155FC3">
              <w:t>approx. 1.8m x 0.7m)</w:t>
            </w:r>
          </w:p>
        </w:tc>
        <w:tc>
          <w:tcPr>
            <w:tcW w:w="1276" w:type="dxa"/>
          </w:tcPr>
          <w:p w14:paraId="3179787C" w14:textId="77777777" w:rsidR="00187A07" w:rsidRDefault="00187A07" w:rsidP="00187A07">
            <w:pPr>
              <w:jc w:val="center"/>
            </w:pPr>
          </w:p>
        </w:tc>
        <w:tc>
          <w:tcPr>
            <w:tcW w:w="864" w:type="dxa"/>
            <w:vAlign w:val="center"/>
          </w:tcPr>
          <w:p w14:paraId="4B3EB99B" w14:textId="61270862" w:rsidR="00187A07" w:rsidRPr="00155FC3" w:rsidRDefault="00187A07" w:rsidP="00331369">
            <w:r>
              <w:t>£120</w:t>
            </w:r>
          </w:p>
        </w:tc>
        <w:tc>
          <w:tcPr>
            <w:tcW w:w="1182" w:type="dxa"/>
            <w:vAlign w:val="center"/>
          </w:tcPr>
          <w:p w14:paraId="7E3E3345" w14:textId="54680053" w:rsidR="00187A07" w:rsidRPr="00155FC3" w:rsidRDefault="00187A07" w:rsidP="00187A07">
            <w:pPr>
              <w:rPr>
                <w:rFonts w:eastAsia="MS Gothic"/>
              </w:rPr>
            </w:pPr>
            <w:r w:rsidRPr="00155FC3">
              <w:t>£</w:t>
            </w:r>
          </w:p>
        </w:tc>
      </w:tr>
      <w:tr w:rsidR="00187A07" w:rsidRPr="00155FC3" w14:paraId="0098EB68" w14:textId="77777777" w:rsidTr="0058215F">
        <w:trPr>
          <w:trHeight w:val="414"/>
          <w:jc w:val="center"/>
        </w:trPr>
        <w:tc>
          <w:tcPr>
            <w:tcW w:w="7366" w:type="dxa"/>
            <w:vAlign w:val="center"/>
          </w:tcPr>
          <w:p w14:paraId="7DC8738A" w14:textId="19F92BC3" w:rsidR="00187A07" w:rsidRPr="00155FC3" w:rsidRDefault="00187A07" w:rsidP="00187A07">
            <w:r w:rsidRPr="00155FC3">
              <w:t>Half Table (approx. 0.9m x 0.7m)</w:t>
            </w:r>
          </w:p>
        </w:tc>
        <w:tc>
          <w:tcPr>
            <w:tcW w:w="1276" w:type="dxa"/>
          </w:tcPr>
          <w:p w14:paraId="4ECD77A3" w14:textId="77777777" w:rsidR="00187A07" w:rsidRDefault="00187A07" w:rsidP="00187A07">
            <w:pPr>
              <w:jc w:val="center"/>
            </w:pPr>
          </w:p>
        </w:tc>
        <w:tc>
          <w:tcPr>
            <w:tcW w:w="864" w:type="dxa"/>
            <w:vAlign w:val="center"/>
          </w:tcPr>
          <w:p w14:paraId="095135BC" w14:textId="30552DDE" w:rsidR="00187A07" w:rsidRPr="00155FC3" w:rsidRDefault="00187A07" w:rsidP="00331369">
            <w:r>
              <w:t>£75</w:t>
            </w:r>
          </w:p>
        </w:tc>
        <w:tc>
          <w:tcPr>
            <w:tcW w:w="1182" w:type="dxa"/>
            <w:vAlign w:val="center"/>
          </w:tcPr>
          <w:p w14:paraId="0E0568FA" w14:textId="68D85720" w:rsidR="00187A07" w:rsidRPr="00155FC3" w:rsidRDefault="00187A07" w:rsidP="00187A07">
            <w:r w:rsidRPr="00155FC3">
              <w:t>£</w:t>
            </w:r>
          </w:p>
        </w:tc>
      </w:tr>
      <w:tr w:rsidR="00187A07" w:rsidRPr="00155FC3" w14:paraId="50FC4031" w14:textId="77777777" w:rsidTr="0058215F">
        <w:trPr>
          <w:trHeight w:val="414"/>
          <w:jc w:val="center"/>
        </w:trPr>
        <w:tc>
          <w:tcPr>
            <w:tcW w:w="7366" w:type="dxa"/>
            <w:vAlign w:val="center"/>
          </w:tcPr>
          <w:p w14:paraId="1B93C845" w14:textId="63785246" w:rsidR="00187A07" w:rsidRPr="00155FC3" w:rsidRDefault="00187A07" w:rsidP="00187A07">
            <w:r>
              <w:t>Charity Half Table (for those with a turnover of less than £1m)</w:t>
            </w:r>
          </w:p>
        </w:tc>
        <w:tc>
          <w:tcPr>
            <w:tcW w:w="1276" w:type="dxa"/>
          </w:tcPr>
          <w:p w14:paraId="1487D57D" w14:textId="77777777" w:rsidR="00187A07" w:rsidRDefault="00187A07" w:rsidP="00187A07">
            <w:pPr>
              <w:jc w:val="center"/>
            </w:pPr>
          </w:p>
        </w:tc>
        <w:tc>
          <w:tcPr>
            <w:tcW w:w="864" w:type="dxa"/>
            <w:vAlign w:val="center"/>
          </w:tcPr>
          <w:p w14:paraId="7B3A78C1" w14:textId="4429D972" w:rsidR="00187A07" w:rsidRPr="00155FC3" w:rsidRDefault="00187A07" w:rsidP="00331369">
            <w:r>
              <w:t>£0</w:t>
            </w:r>
          </w:p>
        </w:tc>
        <w:tc>
          <w:tcPr>
            <w:tcW w:w="1182" w:type="dxa"/>
            <w:vAlign w:val="center"/>
          </w:tcPr>
          <w:p w14:paraId="5A38D2CF" w14:textId="77777777" w:rsidR="00187A07" w:rsidRPr="00155FC3" w:rsidRDefault="00187A07" w:rsidP="00187A07"/>
        </w:tc>
      </w:tr>
      <w:tr w:rsidR="00187A07" w:rsidRPr="00155FC3" w14:paraId="6BAC8FED" w14:textId="77777777" w:rsidTr="0058215F">
        <w:trPr>
          <w:trHeight w:val="398"/>
          <w:jc w:val="center"/>
        </w:trPr>
        <w:tc>
          <w:tcPr>
            <w:tcW w:w="7366" w:type="dxa"/>
            <w:vAlign w:val="center"/>
          </w:tcPr>
          <w:p w14:paraId="058BAB2F" w14:textId="34A31B3A" w:rsidR="00187A07" w:rsidRPr="00155FC3" w:rsidRDefault="00187A07" w:rsidP="00187A07">
            <w:r w:rsidRPr="00155FC3">
              <w:t xml:space="preserve">Full A4 page colour advertisement in the exhibition </w:t>
            </w:r>
            <w:r w:rsidR="0058215F" w:rsidRPr="00155FC3">
              <w:t xml:space="preserve">guide </w:t>
            </w:r>
            <w:r w:rsidR="0058215F">
              <w:t>-</w:t>
            </w:r>
            <w:r>
              <w:t xml:space="preserve"> incl VAT</w:t>
            </w:r>
          </w:p>
        </w:tc>
        <w:tc>
          <w:tcPr>
            <w:tcW w:w="1276" w:type="dxa"/>
          </w:tcPr>
          <w:p w14:paraId="38432DC9" w14:textId="77777777" w:rsidR="00187A07" w:rsidRDefault="00187A07" w:rsidP="00187A07">
            <w:pPr>
              <w:jc w:val="center"/>
            </w:pPr>
          </w:p>
        </w:tc>
        <w:tc>
          <w:tcPr>
            <w:tcW w:w="864" w:type="dxa"/>
            <w:vAlign w:val="center"/>
          </w:tcPr>
          <w:p w14:paraId="2F8DBA27" w14:textId="1249E782" w:rsidR="00187A07" w:rsidRPr="00155FC3" w:rsidRDefault="00187A07" w:rsidP="00331369">
            <w:r>
              <w:t>£96</w:t>
            </w:r>
          </w:p>
        </w:tc>
        <w:tc>
          <w:tcPr>
            <w:tcW w:w="1182" w:type="dxa"/>
            <w:vAlign w:val="center"/>
          </w:tcPr>
          <w:p w14:paraId="5A32D89B" w14:textId="7ECE1A79" w:rsidR="00187A07" w:rsidRPr="00155FC3" w:rsidRDefault="00187A07" w:rsidP="00187A07">
            <w:r w:rsidRPr="00155FC3">
              <w:t>£</w:t>
            </w:r>
          </w:p>
        </w:tc>
      </w:tr>
    </w:tbl>
    <w:p w14:paraId="708A92C1" w14:textId="77777777" w:rsidR="003D7266" w:rsidRPr="002E333B" w:rsidRDefault="003D7266" w:rsidP="0089538A">
      <w:pPr>
        <w:spacing w:after="0"/>
        <w:rPr>
          <w:sz w:val="8"/>
          <w:szCs w:val="8"/>
        </w:rPr>
      </w:pPr>
    </w:p>
    <w:tbl>
      <w:tblPr>
        <w:tblStyle w:val="TableGrid"/>
        <w:tblW w:w="10773" w:type="dxa"/>
        <w:jc w:val="center"/>
        <w:tblLook w:val="04A0" w:firstRow="1" w:lastRow="0" w:firstColumn="1" w:lastColumn="0" w:noHBand="0" w:noVBand="1"/>
      </w:tblPr>
      <w:tblGrid>
        <w:gridCol w:w="9497"/>
        <w:gridCol w:w="1276"/>
      </w:tblGrid>
      <w:tr w:rsidR="008E5EDA" w:rsidRPr="005935BA" w14:paraId="46710006" w14:textId="77777777" w:rsidTr="00F32F9C">
        <w:trPr>
          <w:trHeight w:val="418"/>
          <w:jc w:val="center"/>
        </w:trPr>
        <w:tc>
          <w:tcPr>
            <w:tcW w:w="9497" w:type="dxa"/>
            <w:vAlign w:val="center"/>
          </w:tcPr>
          <w:p w14:paraId="31F4B55A" w14:textId="494B0B92" w:rsidR="008E5EDA" w:rsidRPr="005935BA" w:rsidRDefault="008E5EDA" w:rsidP="00745796">
            <w:pPr>
              <w:rPr>
                <w:b/>
                <w:bCs/>
              </w:rPr>
            </w:pPr>
            <w:r w:rsidRPr="005935BA">
              <w:rPr>
                <w:b/>
                <w:bCs/>
              </w:rPr>
              <w:t>Total to pay on receipt of invoice</w:t>
            </w:r>
          </w:p>
        </w:tc>
        <w:tc>
          <w:tcPr>
            <w:tcW w:w="1276" w:type="dxa"/>
            <w:vAlign w:val="center"/>
          </w:tcPr>
          <w:p w14:paraId="13DDFE49" w14:textId="4BF1DD1A" w:rsidR="008E5EDA" w:rsidRPr="005935BA" w:rsidRDefault="008E5EDA" w:rsidP="00745796">
            <w:pPr>
              <w:rPr>
                <w:b/>
                <w:bCs/>
              </w:rPr>
            </w:pPr>
            <w:r w:rsidRPr="005935BA">
              <w:rPr>
                <w:b/>
                <w:bCs/>
              </w:rPr>
              <w:t>£</w:t>
            </w:r>
          </w:p>
        </w:tc>
      </w:tr>
      <w:tr w:rsidR="008E5EDA" w:rsidRPr="005935BA" w14:paraId="2BF7D220" w14:textId="77777777" w:rsidTr="00F32F9C">
        <w:trPr>
          <w:trHeight w:val="410"/>
          <w:jc w:val="center"/>
        </w:trPr>
        <w:tc>
          <w:tcPr>
            <w:tcW w:w="9497" w:type="dxa"/>
            <w:vAlign w:val="center"/>
          </w:tcPr>
          <w:p w14:paraId="77121CE2" w14:textId="4F8C2C60" w:rsidR="008E5EDA" w:rsidRPr="005935BA" w:rsidRDefault="008E5EDA" w:rsidP="00745796">
            <w:pPr>
              <w:rPr>
                <w:b/>
                <w:bCs/>
              </w:rPr>
            </w:pPr>
            <w:r w:rsidRPr="005935BA">
              <w:rPr>
                <w:b/>
                <w:bCs/>
              </w:rPr>
              <w:t xml:space="preserve">I agree </w:t>
            </w:r>
            <w:proofErr w:type="gramStart"/>
            <w:r w:rsidRPr="005935BA">
              <w:rPr>
                <w:b/>
                <w:bCs/>
              </w:rPr>
              <w:t>to</w:t>
            </w:r>
            <w:proofErr w:type="gramEnd"/>
            <w:r w:rsidRPr="005935BA">
              <w:rPr>
                <w:b/>
                <w:bCs/>
              </w:rPr>
              <w:t xml:space="preserve"> Sight Support’s charges for exhibiting at this event.</w:t>
            </w:r>
          </w:p>
        </w:tc>
        <w:tc>
          <w:tcPr>
            <w:tcW w:w="1276" w:type="dxa"/>
            <w:vAlign w:val="center"/>
          </w:tcPr>
          <w:p w14:paraId="0CEAEFA2" w14:textId="162C3EDB" w:rsidR="008E5EDA" w:rsidRPr="005935BA" w:rsidRDefault="008E5EDA" w:rsidP="00745796">
            <w:pPr>
              <w:rPr>
                <w:b/>
                <w:bCs/>
              </w:rPr>
            </w:pPr>
            <w:r w:rsidRPr="005935BA">
              <w:rPr>
                <w:b/>
                <w:bCs/>
              </w:rPr>
              <w:t xml:space="preserve">Yes / no </w:t>
            </w:r>
          </w:p>
        </w:tc>
      </w:tr>
    </w:tbl>
    <w:p w14:paraId="1B529650" w14:textId="46F2B3E3" w:rsidR="00C26B17" w:rsidRDefault="00C26B17" w:rsidP="0089538A">
      <w:pPr>
        <w:pStyle w:val="Heading1"/>
        <w:shd w:val="clear" w:color="auto" w:fill="FFD966" w:themeFill="accent4" w:themeFillTint="99"/>
      </w:pPr>
      <w:r w:rsidRPr="00E43C11">
        <w:lastRenderedPageBreak/>
        <w:t>Please provide contact details for the person needing information about the day's arrangements.</w:t>
      </w:r>
    </w:p>
    <w:p w14:paraId="59B0DA7B" w14:textId="77777777" w:rsidR="007A33AF" w:rsidRPr="007A33AF" w:rsidRDefault="007A33AF" w:rsidP="007A33AF">
      <w:pPr>
        <w:rPr>
          <w:sz w:val="4"/>
          <w:szCs w:val="4"/>
        </w:rPr>
      </w:pPr>
    </w:p>
    <w:tbl>
      <w:tblPr>
        <w:tblStyle w:val="TableGrid"/>
        <w:tblW w:w="0" w:type="auto"/>
        <w:tblLook w:val="04A0" w:firstRow="1" w:lastRow="0" w:firstColumn="1" w:lastColumn="0" w:noHBand="0" w:noVBand="1"/>
      </w:tblPr>
      <w:tblGrid>
        <w:gridCol w:w="5395"/>
        <w:gridCol w:w="5395"/>
      </w:tblGrid>
      <w:tr w:rsidR="001511FE" w:rsidRPr="001511FE" w14:paraId="3F7CCF7D" w14:textId="77777777" w:rsidTr="007C5472">
        <w:trPr>
          <w:trHeight w:val="443"/>
        </w:trPr>
        <w:tc>
          <w:tcPr>
            <w:tcW w:w="5395" w:type="dxa"/>
          </w:tcPr>
          <w:p w14:paraId="31A989E1" w14:textId="77777777" w:rsidR="001511FE" w:rsidRPr="001511FE" w:rsidRDefault="001511FE" w:rsidP="007C5472">
            <w:pPr>
              <w:rPr>
                <w:b/>
                <w:bCs/>
              </w:rPr>
            </w:pPr>
            <w:r w:rsidRPr="001511FE">
              <w:t>Name:</w:t>
            </w:r>
          </w:p>
        </w:tc>
        <w:tc>
          <w:tcPr>
            <w:tcW w:w="5395" w:type="dxa"/>
          </w:tcPr>
          <w:p w14:paraId="501B3994" w14:textId="77777777" w:rsidR="001511FE" w:rsidRPr="001511FE" w:rsidRDefault="001511FE" w:rsidP="007C5472">
            <w:pPr>
              <w:rPr>
                <w:b/>
                <w:bCs/>
              </w:rPr>
            </w:pPr>
            <w:r w:rsidRPr="001511FE">
              <w:t>Telephone:</w:t>
            </w:r>
          </w:p>
        </w:tc>
      </w:tr>
      <w:tr w:rsidR="001511FE" w:rsidRPr="001511FE" w14:paraId="7DD5F5B9" w14:textId="77777777" w:rsidTr="007C5472">
        <w:trPr>
          <w:trHeight w:val="464"/>
        </w:trPr>
        <w:tc>
          <w:tcPr>
            <w:tcW w:w="5395" w:type="dxa"/>
          </w:tcPr>
          <w:p w14:paraId="3230B764" w14:textId="77777777" w:rsidR="001511FE" w:rsidRPr="001511FE" w:rsidRDefault="001511FE" w:rsidP="007C5472">
            <w:r w:rsidRPr="001511FE">
              <w:t>Email:</w:t>
            </w:r>
            <w:r w:rsidRPr="001511FE">
              <w:tab/>
            </w:r>
          </w:p>
        </w:tc>
        <w:tc>
          <w:tcPr>
            <w:tcW w:w="5395" w:type="dxa"/>
          </w:tcPr>
          <w:p w14:paraId="11F84E06" w14:textId="77777777" w:rsidR="001511FE" w:rsidRPr="001511FE" w:rsidRDefault="001511FE" w:rsidP="007C5472">
            <w:pPr>
              <w:rPr>
                <w:b/>
                <w:bCs/>
              </w:rPr>
            </w:pPr>
            <w:r w:rsidRPr="001511FE">
              <w:t>Mobile</w:t>
            </w:r>
            <w:r w:rsidRPr="001511FE">
              <w:rPr>
                <w:b/>
                <w:bCs/>
              </w:rPr>
              <w:t>:</w:t>
            </w:r>
          </w:p>
        </w:tc>
      </w:tr>
    </w:tbl>
    <w:p w14:paraId="2869935B" w14:textId="39B22093" w:rsidR="001511FE" w:rsidRPr="0089538A" w:rsidRDefault="001511FE" w:rsidP="001511FE">
      <w:pPr>
        <w:rPr>
          <w:sz w:val="4"/>
          <w:szCs w:val="4"/>
        </w:rPr>
      </w:pPr>
    </w:p>
    <w:p w14:paraId="27B70C86" w14:textId="1F7F6DD4" w:rsidR="00682EFE" w:rsidRPr="00633412" w:rsidRDefault="00682EFE" w:rsidP="0089538A">
      <w:pPr>
        <w:pStyle w:val="Heading1"/>
        <w:shd w:val="clear" w:color="auto" w:fill="FFD966" w:themeFill="accent4" w:themeFillTint="99"/>
        <w:rPr>
          <w:bCs/>
        </w:rPr>
      </w:pPr>
      <w:r>
        <w:t xml:space="preserve">Details for the </w:t>
      </w:r>
      <w:r w:rsidRPr="00E04079">
        <w:t>Exhibition</w:t>
      </w:r>
      <w:r>
        <w:t xml:space="preserve"> Guide</w:t>
      </w:r>
    </w:p>
    <w:p w14:paraId="10FEB6D3" w14:textId="77777777" w:rsidR="00682EFE" w:rsidRPr="00682EFE" w:rsidRDefault="00682EFE" w:rsidP="00682EFE">
      <w:pPr>
        <w:rPr>
          <w:sz w:val="4"/>
          <w:szCs w:val="4"/>
        </w:rPr>
      </w:pPr>
    </w:p>
    <w:p w14:paraId="274C7001" w14:textId="1D7EE229" w:rsidR="00E9472A" w:rsidRPr="00682EFE" w:rsidRDefault="00E9472A" w:rsidP="00222AF1">
      <w:pPr>
        <w:spacing w:after="0"/>
      </w:pPr>
      <w:r w:rsidRPr="00682EFE">
        <w:t>The following information will be used in the ex</w:t>
      </w:r>
      <w:r w:rsidR="0065274F" w:rsidRPr="00682EFE">
        <w:t>hibition</w:t>
      </w:r>
      <w:r w:rsidRPr="00682EFE">
        <w:t xml:space="preserve"> guide, please provide the information you wish to be included.</w:t>
      </w:r>
    </w:p>
    <w:p w14:paraId="3BAFBF4D" w14:textId="77777777" w:rsidR="00682EFE" w:rsidRPr="00682EFE" w:rsidRDefault="00682EFE" w:rsidP="00612DC3">
      <w:pPr>
        <w:rPr>
          <w:sz w:val="4"/>
          <w:szCs w:val="4"/>
        </w:rPr>
      </w:pPr>
    </w:p>
    <w:tbl>
      <w:tblPr>
        <w:tblStyle w:val="TableGrid"/>
        <w:tblW w:w="0" w:type="auto"/>
        <w:tblLook w:val="04A0" w:firstRow="1" w:lastRow="0" w:firstColumn="1" w:lastColumn="0" w:noHBand="0" w:noVBand="1"/>
      </w:tblPr>
      <w:tblGrid>
        <w:gridCol w:w="3256"/>
        <w:gridCol w:w="7534"/>
      </w:tblGrid>
      <w:tr w:rsidR="000F09C5" w:rsidRPr="00E04079" w14:paraId="04318B4C" w14:textId="77777777" w:rsidTr="00682EFE">
        <w:trPr>
          <w:trHeight w:val="592"/>
        </w:trPr>
        <w:tc>
          <w:tcPr>
            <w:tcW w:w="3256" w:type="dxa"/>
          </w:tcPr>
          <w:p w14:paraId="406B3CA3" w14:textId="7ADF9123" w:rsidR="00B6644B" w:rsidRPr="00E04079" w:rsidRDefault="00B6644B" w:rsidP="00612DC3">
            <w:r w:rsidRPr="00E04079">
              <w:t>Organisation</w:t>
            </w:r>
          </w:p>
        </w:tc>
        <w:tc>
          <w:tcPr>
            <w:tcW w:w="7534" w:type="dxa"/>
          </w:tcPr>
          <w:p w14:paraId="6D0216CC" w14:textId="77777777" w:rsidR="00B6644B" w:rsidRPr="00E04079" w:rsidRDefault="00B6644B" w:rsidP="00612DC3"/>
        </w:tc>
      </w:tr>
      <w:tr w:rsidR="00816E84" w:rsidRPr="00E04079" w14:paraId="1CFAB1D4" w14:textId="77777777" w:rsidTr="00682EFE">
        <w:trPr>
          <w:trHeight w:val="555"/>
        </w:trPr>
        <w:tc>
          <w:tcPr>
            <w:tcW w:w="3256" w:type="dxa"/>
          </w:tcPr>
          <w:p w14:paraId="6F0C34A8" w14:textId="1C2A9B2E" w:rsidR="00816E84" w:rsidRPr="00E04079" w:rsidRDefault="00816E84" w:rsidP="00612DC3">
            <w:r w:rsidRPr="00E04079">
              <w:t>Web</w:t>
            </w:r>
            <w:r w:rsidR="00EE275C" w:rsidRPr="00E04079">
              <w:t xml:space="preserve"> </w:t>
            </w:r>
            <w:r w:rsidR="002913F6">
              <w:t xml:space="preserve">or email </w:t>
            </w:r>
            <w:r w:rsidR="00EE275C" w:rsidRPr="00E04079">
              <w:t>address</w:t>
            </w:r>
          </w:p>
        </w:tc>
        <w:tc>
          <w:tcPr>
            <w:tcW w:w="7534" w:type="dxa"/>
          </w:tcPr>
          <w:p w14:paraId="424CF25D" w14:textId="77777777" w:rsidR="00816E84" w:rsidRPr="00E04079" w:rsidRDefault="00816E84" w:rsidP="00612DC3"/>
        </w:tc>
      </w:tr>
      <w:tr w:rsidR="000F09C5" w:rsidRPr="00E04079" w14:paraId="63AB35EE" w14:textId="77777777" w:rsidTr="00682EFE">
        <w:trPr>
          <w:trHeight w:val="554"/>
        </w:trPr>
        <w:tc>
          <w:tcPr>
            <w:tcW w:w="3256" w:type="dxa"/>
          </w:tcPr>
          <w:p w14:paraId="73C8B207" w14:textId="12A835AC" w:rsidR="00B6644B" w:rsidRPr="00E04079" w:rsidRDefault="00B6644B" w:rsidP="00612DC3">
            <w:r w:rsidRPr="00E04079">
              <w:t>Telephone</w:t>
            </w:r>
          </w:p>
        </w:tc>
        <w:tc>
          <w:tcPr>
            <w:tcW w:w="7534" w:type="dxa"/>
          </w:tcPr>
          <w:p w14:paraId="7562A044" w14:textId="77777777" w:rsidR="00B6644B" w:rsidRPr="00E04079" w:rsidRDefault="00B6644B" w:rsidP="00612DC3"/>
        </w:tc>
      </w:tr>
      <w:tr w:rsidR="000F09C5" w:rsidRPr="00E04079" w14:paraId="0F5840E3" w14:textId="77777777" w:rsidTr="002913F6">
        <w:trPr>
          <w:trHeight w:val="1220"/>
        </w:trPr>
        <w:tc>
          <w:tcPr>
            <w:tcW w:w="3256" w:type="dxa"/>
          </w:tcPr>
          <w:p w14:paraId="30C61715" w14:textId="77777777" w:rsidR="00B6644B" w:rsidRDefault="00B6644B" w:rsidP="00612DC3">
            <w:r w:rsidRPr="00E04079">
              <w:t>Organisation description (50 words max)</w:t>
            </w:r>
          </w:p>
          <w:p w14:paraId="7FDE0EC2" w14:textId="77777777" w:rsidR="00593B36" w:rsidRDefault="00593B36" w:rsidP="00612DC3"/>
          <w:p w14:paraId="7EC7B898" w14:textId="77777777" w:rsidR="00593B36" w:rsidRDefault="00593B36" w:rsidP="00612DC3"/>
          <w:p w14:paraId="6E01DC24" w14:textId="5D1F871F" w:rsidR="00593B36" w:rsidRPr="00E04079" w:rsidRDefault="00593B36" w:rsidP="00612DC3"/>
        </w:tc>
        <w:tc>
          <w:tcPr>
            <w:tcW w:w="7534" w:type="dxa"/>
          </w:tcPr>
          <w:p w14:paraId="586755ED" w14:textId="3E4AC464" w:rsidR="009A16E9" w:rsidRPr="00E04079" w:rsidRDefault="009A16E9" w:rsidP="00612DC3"/>
        </w:tc>
      </w:tr>
    </w:tbl>
    <w:p w14:paraId="1A3A3BFB" w14:textId="77777777" w:rsidR="0068758A" w:rsidRPr="0089538A" w:rsidRDefault="0068758A" w:rsidP="0068758A">
      <w:pPr>
        <w:rPr>
          <w:b/>
          <w:bCs/>
          <w:sz w:val="4"/>
          <w:szCs w:val="4"/>
        </w:rPr>
      </w:pPr>
    </w:p>
    <w:p w14:paraId="0F40D685" w14:textId="3893D409" w:rsidR="0068758A" w:rsidRPr="00273C52" w:rsidRDefault="0068758A" w:rsidP="0089538A">
      <w:pPr>
        <w:shd w:val="clear" w:color="auto" w:fill="FFD966" w:themeFill="accent4" w:themeFillTint="99"/>
        <w:rPr>
          <w:b/>
          <w:bCs/>
          <w:sz w:val="28"/>
          <w:szCs w:val="28"/>
        </w:rPr>
      </w:pPr>
      <w:r w:rsidRPr="00273C52">
        <w:rPr>
          <w:b/>
          <w:bCs/>
          <w:sz w:val="28"/>
          <w:szCs w:val="28"/>
        </w:rPr>
        <w:t xml:space="preserve">I agree </w:t>
      </w:r>
      <w:proofErr w:type="gramStart"/>
      <w:r w:rsidRPr="00273C52">
        <w:rPr>
          <w:b/>
          <w:bCs/>
          <w:sz w:val="28"/>
          <w:szCs w:val="28"/>
        </w:rPr>
        <w:t>to</w:t>
      </w:r>
      <w:proofErr w:type="gramEnd"/>
      <w:r w:rsidRPr="00273C52">
        <w:rPr>
          <w:b/>
          <w:bCs/>
          <w:sz w:val="28"/>
          <w:szCs w:val="28"/>
        </w:rPr>
        <w:t xml:space="preserve"> the Terms and Conditions which are detailed below.</w:t>
      </w:r>
    </w:p>
    <w:tbl>
      <w:tblPr>
        <w:tblStyle w:val="TableGrid"/>
        <w:tblW w:w="0" w:type="auto"/>
        <w:tblLook w:val="04A0" w:firstRow="1" w:lastRow="0" w:firstColumn="1" w:lastColumn="0" w:noHBand="0" w:noVBand="1"/>
      </w:tblPr>
      <w:tblGrid>
        <w:gridCol w:w="1696"/>
        <w:gridCol w:w="9094"/>
      </w:tblGrid>
      <w:tr w:rsidR="0068758A" w:rsidRPr="00500CEC" w14:paraId="0BCDFF62" w14:textId="77777777" w:rsidTr="007C5472">
        <w:trPr>
          <w:trHeight w:val="386"/>
        </w:trPr>
        <w:tc>
          <w:tcPr>
            <w:tcW w:w="1696" w:type="dxa"/>
          </w:tcPr>
          <w:p w14:paraId="457256CD" w14:textId="77777777" w:rsidR="0068758A" w:rsidRPr="00500CEC" w:rsidRDefault="0068758A" w:rsidP="007C5472">
            <w:pPr>
              <w:rPr>
                <w:sz w:val="28"/>
                <w:szCs w:val="28"/>
              </w:rPr>
            </w:pPr>
            <w:r w:rsidRPr="00500CEC">
              <w:rPr>
                <w:sz w:val="28"/>
                <w:szCs w:val="28"/>
              </w:rPr>
              <w:t>Name:</w:t>
            </w:r>
            <w:r w:rsidRPr="00500CEC">
              <w:rPr>
                <w:sz w:val="28"/>
                <w:szCs w:val="28"/>
              </w:rPr>
              <w:tab/>
            </w:r>
          </w:p>
        </w:tc>
        <w:tc>
          <w:tcPr>
            <w:tcW w:w="9094" w:type="dxa"/>
          </w:tcPr>
          <w:p w14:paraId="4E78CFF0" w14:textId="77777777" w:rsidR="0068758A" w:rsidRPr="00500CEC" w:rsidRDefault="0068758A" w:rsidP="007C5472">
            <w:pPr>
              <w:rPr>
                <w:szCs w:val="28"/>
              </w:rPr>
            </w:pPr>
          </w:p>
        </w:tc>
      </w:tr>
      <w:tr w:rsidR="0068758A" w:rsidRPr="00500CEC" w14:paraId="5DA25B3D" w14:textId="77777777" w:rsidTr="007C5472">
        <w:trPr>
          <w:trHeight w:val="390"/>
        </w:trPr>
        <w:tc>
          <w:tcPr>
            <w:tcW w:w="1696" w:type="dxa"/>
          </w:tcPr>
          <w:p w14:paraId="78CB1A3B" w14:textId="77777777" w:rsidR="0068758A" w:rsidRPr="00500CEC" w:rsidRDefault="0068758A" w:rsidP="007C5472">
            <w:pPr>
              <w:rPr>
                <w:sz w:val="28"/>
                <w:szCs w:val="28"/>
              </w:rPr>
            </w:pPr>
            <w:r w:rsidRPr="00500CEC">
              <w:rPr>
                <w:sz w:val="28"/>
                <w:szCs w:val="28"/>
              </w:rPr>
              <w:t>Signature:</w:t>
            </w:r>
          </w:p>
        </w:tc>
        <w:tc>
          <w:tcPr>
            <w:tcW w:w="9094" w:type="dxa"/>
          </w:tcPr>
          <w:p w14:paraId="22BA3C27" w14:textId="77777777" w:rsidR="0068758A" w:rsidRPr="00500CEC" w:rsidRDefault="0068758A" w:rsidP="007C5472">
            <w:pPr>
              <w:rPr>
                <w:szCs w:val="28"/>
              </w:rPr>
            </w:pPr>
          </w:p>
        </w:tc>
      </w:tr>
      <w:tr w:rsidR="0068758A" w:rsidRPr="00500CEC" w14:paraId="161FE38F" w14:textId="77777777" w:rsidTr="007C5472">
        <w:trPr>
          <w:trHeight w:val="380"/>
        </w:trPr>
        <w:tc>
          <w:tcPr>
            <w:tcW w:w="1696" w:type="dxa"/>
          </w:tcPr>
          <w:p w14:paraId="38932068" w14:textId="77777777" w:rsidR="0068758A" w:rsidRPr="00500CEC" w:rsidRDefault="0068758A" w:rsidP="007C5472">
            <w:pPr>
              <w:rPr>
                <w:sz w:val="28"/>
                <w:szCs w:val="28"/>
              </w:rPr>
            </w:pPr>
            <w:r w:rsidRPr="00500CEC">
              <w:rPr>
                <w:sz w:val="28"/>
                <w:szCs w:val="28"/>
              </w:rPr>
              <w:t>Date:</w:t>
            </w:r>
          </w:p>
        </w:tc>
        <w:tc>
          <w:tcPr>
            <w:tcW w:w="9094" w:type="dxa"/>
          </w:tcPr>
          <w:p w14:paraId="7F4F092C" w14:textId="77777777" w:rsidR="0068758A" w:rsidRPr="00500CEC" w:rsidRDefault="0068758A" w:rsidP="007C5472">
            <w:pPr>
              <w:rPr>
                <w:szCs w:val="28"/>
              </w:rPr>
            </w:pPr>
          </w:p>
        </w:tc>
      </w:tr>
    </w:tbl>
    <w:p w14:paraId="762C6B3F" w14:textId="77777777" w:rsidR="00D16FBD" w:rsidRPr="009D2C73" w:rsidRDefault="00D16FBD" w:rsidP="00D16FBD">
      <w:pPr>
        <w:rPr>
          <w:sz w:val="4"/>
          <w:szCs w:val="4"/>
        </w:rPr>
      </w:pPr>
    </w:p>
    <w:p w14:paraId="1621FB33" w14:textId="6EA81B42" w:rsidR="00F0590C" w:rsidRDefault="00F0590C" w:rsidP="00F0590C">
      <w:pPr>
        <w:pStyle w:val="Heading1"/>
      </w:pPr>
      <w:r>
        <w:t>Contact Us</w:t>
      </w:r>
    </w:p>
    <w:p w14:paraId="35A932CB" w14:textId="1E6EA7A4" w:rsidR="00D16FBD" w:rsidRPr="00F0590C" w:rsidRDefault="00D16FBD" w:rsidP="00D16FBD">
      <w:r w:rsidRPr="00F0590C">
        <w:t xml:space="preserve">If you have any questions, please do not hesitate to contact </w:t>
      </w:r>
      <w:r w:rsidR="009D2C73" w:rsidRPr="00F0590C">
        <w:t xml:space="preserve">the Eye Can Project Manager, Karen Cole on 0117 322 4885 / </w:t>
      </w:r>
      <w:hyperlink r:id="rId11" w:history="1">
        <w:r w:rsidR="009D2C73" w:rsidRPr="00F0590C">
          <w:rPr>
            <w:rStyle w:val="Hyperlink"/>
          </w:rPr>
          <w:t>karen.cole@sightsupportwest.org.uk</w:t>
        </w:r>
      </w:hyperlink>
      <w:r w:rsidR="009D2C73" w:rsidRPr="00F0590C">
        <w:t xml:space="preserve"> </w:t>
      </w:r>
    </w:p>
    <w:p w14:paraId="468B74C9" w14:textId="4FA7DF40" w:rsidR="00D54120" w:rsidRPr="00D54120" w:rsidRDefault="00D54120" w:rsidP="00612DC3">
      <w:pPr>
        <w:pStyle w:val="Heading1"/>
      </w:pPr>
      <w:r w:rsidRPr="00D54120">
        <w:t>Terms &amp; Conditions of the Exhibition</w:t>
      </w:r>
    </w:p>
    <w:p w14:paraId="6F0C2D91" w14:textId="77777777" w:rsidR="00D54120" w:rsidRPr="00D54120" w:rsidRDefault="00D54120" w:rsidP="00612DC3">
      <w:pPr>
        <w:pStyle w:val="Heading2"/>
      </w:pPr>
      <w:r w:rsidRPr="00D54120">
        <w:t>1</w:t>
      </w:r>
      <w:proofErr w:type="gramStart"/>
      <w:r w:rsidRPr="00D54120">
        <w:t xml:space="preserve">.  </w:t>
      </w:r>
      <w:r w:rsidRPr="00764D29">
        <w:t>ORGANISATION</w:t>
      </w:r>
      <w:proofErr w:type="gramEnd"/>
    </w:p>
    <w:p w14:paraId="413CF8C1" w14:textId="26F8E4C7" w:rsidR="00D54120" w:rsidRDefault="0069015F" w:rsidP="00612DC3">
      <w:r>
        <w:t>Sight Support West of England</w:t>
      </w:r>
      <w:r w:rsidR="00D54120" w:rsidRPr="00D54120">
        <w:t xml:space="preserve"> is a registered charity no. </w:t>
      </w:r>
      <w:r>
        <w:t>117838</w:t>
      </w:r>
      <w:r w:rsidR="00A429D8">
        <w:t>4</w:t>
      </w:r>
      <w:r w:rsidR="00D54120" w:rsidRPr="00D54120">
        <w:t xml:space="preserve">. Registered office address St Lucys’s Sight Centre, </w:t>
      </w:r>
      <w:proofErr w:type="spellStart"/>
      <w:r w:rsidR="00D54120" w:rsidRPr="00D54120">
        <w:t>Browfort</w:t>
      </w:r>
      <w:proofErr w:type="spellEnd"/>
      <w:r w:rsidR="00D54120" w:rsidRPr="00D54120">
        <w:t xml:space="preserve">, Bath Road SN10 2AT. Sight </w:t>
      </w:r>
      <w:r w:rsidR="006E6074">
        <w:t xml:space="preserve">Support West of England </w:t>
      </w:r>
      <w:r w:rsidR="00D54120" w:rsidRPr="00D54120">
        <w:t xml:space="preserve">is organising and promoting Eye Can </w:t>
      </w:r>
      <w:r w:rsidR="006E6074">
        <w:t>Gloucestershire</w:t>
      </w:r>
      <w:r w:rsidR="00D54120" w:rsidRPr="00D54120">
        <w:t xml:space="preserve"> 202</w:t>
      </w:r>
      <w:r w:rsidR="006E6074">
        <w:t>4 and Eye Can Bristol 2024</w:t>
      </w:r>
      <w:r w:rsidR="00D54120" w:rsidRPr="00D54120">
        <w:t xml:space="preserve">. </w:t>
      </w:r>
    </w:p>
    <w:p w14:paraId="5B1FDF4D" w14:textId="77777777" w:rsidR="00D54120" w:rsidRPr="00D54120" w:rsidRDefault="00D54120" w:rsidP="00612DC3">
      <w:pPr>
        <w:pStyle w:val="Heading2"/>
      </w:pPr>
      <w:r w:rsidRPr="00D54120">
        <w:t>2 DEFINITIONS</w:t>
      </w:r>
    </w:p>
    <w:p w14:paraId="70C668FB" w14:textId="7350D0B0" w:rsidR="00D54120" w:rsidRPr="00D54120" w:rsidRDefault="00D54120" w:rsidP="00612DC3">
      <w:r w:rsidRPr="00D54120">
        <w:t>Booking Form: The Eye Can booking</w:t>
      </w:r>
      <w:r w:rsidR="00DE3A7F">
        <w:t xml:space="preserve"> f</w:t>
      </w:r>
      <w:r w:rsidRPr="00D54120">
        <w:t xml:space="preserve">orm is available from the </w:t>
      </w:r>
      <w:r w:rsidR="00DE3A7F">
        <w:t xml:space="preserve">Sight Support </w:t>
      </w:r>
      <w:r w:rsidR="009D7F12">
        <w:t>West</w:t>
      </w:r>
      <w:r w:rsidR="00DE3A7F">
        <w:t xml:space="preserve"> of England offic</w:t>
      </w:r>
      <w:r w:rsidRPr="00D54120">
        <w:t xml:space="preserve">e by email from </w:t>
      </w:r>
      <w:hyperlink r:id="rId12" w:history="1">
        <w:r w:rsidR="00993BF7" w:rsidRPr="00A94AA2">
          <w:rPr>
            <w:rStyle w:val="Hyperlink"/>
            <w:bCs/>
          </w:rPr>
          <w:t>karen.cole@sightsupportwest.org.uk</w:t>
        </w:r>
      </w:hyperlink>
      <w:r w:rsidR="00993BF7">
        <w:rPr>
          <w:bCs/>
        </w:rPr>
        <w:t xml:space="preserve"> / </w:t>
      </w:r>
      <w:hyperlink r:id="rId13" w:history="1">
        <w:r w:rsidR="00993BF7" w:rsidRPr="00A94AA2">
          <w:rPr>
            <w:rStyle w:val="Hyperlink"/>
            <w:bCs/>
          </w:rPr>
          <w:t>cat.martin@sightsupportwest.org.uk</w:t>
        </w:r>
      </w:hyperlink>
      <w:r w:rsidR="00993BF7">
        <w:rPr>
          <w:bCs/>
        </w:rPr>
        <w:t xml:space="preserve"> </w:t>
      </w:r>
    </w:p>
    <w:p w14:paraId="06B6677D" w14:textId="77777777" w:rsidR="00D54120" w:rsidRPr="00D54120" w:rsidRDefault="00D54120" w:rsidP="00612DC3">
      <w:r w:rsidRPr="00D54120">
        <w:t>Contract: The contract including these terms and conditions formed upon acceptance of the Booking Form submitted by the Exhibitor to the Organiser</w:t>
      </w:r>
    </w:p>
    <w:p w14:paraId="1EACD518" w14:textId="66DBC717" w:rsidR="00D54120" w:rsidRPr="00D54120" w:rsidRDefault="00D54120" w:rsidP="00612DC3">
      <w:r w:rsidRPr="00D54120">
        <w:lastRenderedPageBreak/>
        <w:t>Exhibitor</w:t>
      </w:r>
      <w:r w:rsidR="00EF5E70" w:rsidRPr="00D54120">
        <w:t>: The</w:t>
      </w:r>
      <w:r w:rsidRPr="00D54120">
        <w:t xml:space="preserve"> organisation or person who wishes to exhibit at the Exhibition and forms one party to the Contract.</w:t>
      </w:r>
    </w:p>
    <w:p w14:paraId="762ABE19" w14:textId="07B4B5F6" w:rsidR="00D54120" w:rsidRPr="00D54120" w:rsidRDefault="00D54120" w:rsidP="00612DC3">
      <w:r w:rsidRPr="00D54120">
        <w:t xml:space="preserve">Exhibition: The exhibition known as Eye Can </w:t>
      </w:r>
      <w:r w:rsidR="00EF5E70">
        <w:t>Salisbury</w:t>
      </w:r>
      <w:r w:rsidRPr="00D54120">
        <w:t xml:space="preserve"> (202</w:t>
      </w:r>
      <w:r w:rsidR="00EF5E70">
        <w:t>5</w:t>
      </w:r>
      <w:r w:rsidRPr="00D54120">
        <w:t>)</w:t>
      </w:r>
      <w:r w:rsidR="007B5118">
        <w:t xml:space="preserve"> and / or Eye Can </w:t>
      </w:r>
      <w:r w:rsidR="00EF5E70">
        <w:t>Bath</w:t>
      </w:r>
      <w:r w:rsidR="007B5118">
        <w:t xml:space="preserve"> (202</w:t>
      </w:r>
      <w:r w:rsidR="00EF5E70">
        <w:t>5</w:t>
      </w:r>
      <w:r w:rsidR="007B5118">
        <w:t xml:space="preserve">) </w:t>
      </w:r>
      <w:r w:rsidRPr="00D54120">
        <w:t>which is an event held to showcase services and equipment available to sight impaired people and which is free to attend for visitors.</w:t>
      </w:r>
    </w:p>
    <w:p w14:paraId="1E9416F4" w14:textId="77777777" w:rsidR="00AB00BA" w:rsidRDefault="00D54120" w:rsidP="00AB00BA">
      <w:r w:rsidRPr="00D54120">
        <w:t>Venue: The conference facility, hotel or other suitable location where the Exhibition is held. This may consist of one or more rooms.</w:t>
      </w:r>
    </w:p>
    <w:p w14:paraId="60CBC80E" w14:textId="08956099" w:rsidR="00D54120" w:rsidRDefault="00D54120" w:rsidP="00AB00BA">
      <w:r w:rsidRPr="00D54120">
        <w:t xml:space="preserve">Eye Can </w:t>
      </w:r>
      <w:r w:rsidR="00EF5E70">
        <w:t>Salisbury</w:t>
      </w:r>
      <w:r w:rsidRPr="00D54120">
        <w:t xml:space="preserve"> will be held </w:t>
      </w:r>
      <w:r w:rsidR="007B5118">
        <w:t xml:space="preserve">at </w:t>
      </w:r>
      <w:r w:rsidR="00EF5E70" w:rsidRPr="005B3529">
        <w:t>The Guildhall, Market Place, Guildhall Square, Salisbury SP1 1JH</w:t>
      </w:r>
      <w:r w:rsidR="00EF5E70">
        <w:t>.</w:t>
      </w:r>
    </w:p>
    <w:p w14:paraId="10D9794D" w14:textId="4CC2ABCD" w:rsidR="00AB00BA" w:rsidRPr="00D54120" w:rsidRDefault="00AB00BA" w:rsidP="00330FCB">
      <w:r>
        <w:t xml:space="preserve">Eye Can </w:t>
      </w:r>
      <w:r w:rsidR="00EF5E70">
        <w:t>Bath</w:t>
      </w:r>
      <w:r>
        <w:t xml:space="preserve"> will be held at </w:t>
      </w:r>
      <w:r w:rsidR="00EF5E70" w:rsidRPr="00CC6047">
        <w:rPr>
          <w:rFonts w:eastAsia="Tahoma"/>
          <w:color w:val="000000" w:themeColor="text1"/>
          <w:lang w:val="en-GB"/>
        </w:rPr>
        <w:t xml:space="preserve">The Pavilion in </w:t>
      </w:r>
      <w:r w:rsidR="00EF5E70" w:rsidRPr="00CC6047">
        <w:t>Bath, North Parade Road, Bath, BA2</w:t>
      </w:r>
      <w:r w:rsidR="00EF5E70">
        <w:t xml:space="preserve"> 4EU.  </w:t>
      </w:r>
    </w:p>
    <w:p w14:paraId="04C6AE69" w14:textId="0C0CA8A6" w:rsidR="00D54120" w:rsidRPr="00D54120" w:rsidRDefault="00D54120" w:rsidP="00612DC3">
      <w:r w:rsidRPr="00D54120">
        <w:t xml:space="preserve">Organiser:  </w:t>
      </w:r>
      <w:r w:rsidR="007B5118">
        <w:t>Sight Support West of England</w:t>
      </w:r>
      <w:r w:rsidRPr="00D54120">
        <w:t xml:space="preserve"> / St Lucy’s Sight Centre, </w:t>
      </w:r>
      <w:proofErr w:type="spellStart"/>
      <w:r w:rsidRPr="00D54120">
        <w:t>Browfort</w:t>
      </w:r>
      <w:proofErr w:type="spellEnd"/>
      <w:r w:rsidRPr="00D54120">
        <w:t>, Bath Road, SN!0 2AT</w:t>
      </w:r>
      <w:r w:rsidR="00330FCB">
        <w:t>.</w:t>
      </w:r>
    </w:p>
    <w:p w14:paraId="551DA625" w14:textId="77777777" w:rsidR="00D54120" w:rsidRPr="00D54120" w:rsidRDefault="00D54120" w:rsidP="00612DC3">
      <w:r w:rsidRPr="00D54120">
        <w:t>Space: An area within the Venue reserved for use by the Exhibitor. The measurements of each space are outlined on the Booking Form.  Space is for the exclusive use of the Exhibitor.  Walkways for visitors to access stands are provided separately.</w:t>
      </w:r>
    </w:p>
    <w:p w14:paraId="6D7BB587" w14:textId="77777777" w:rsidR="00D54120" w:rsidRPr="00D54120" w:rsidRDefault="00D54120" w:rsidP="00612DC3">
      <w:r w:rsidRPr="00D54120">
        <w:t>Stand: The Space to be used by the Exhibitor together with any equipment including but not limited to tables, chairs and display equipment whether such equipment is provided by the Organiser or Exhibitor.</w:t>
      </w:r>
    </w:p>
    <w:p w14:paraId="3DEFDEF3" w14:textId="77777777" w:rsidR="00D54120" w:rsidRPr="00D54120" w:rsidRDefault="00D54120" w:rsidP="00612DC3">
      <w:pPr>
        <w:pStyle w:val="Heading2"/>
      </w:pPr>
      <w:r w:rsidRPr="00D54120">
        <w:t>3</w:t>
      </w:r>
      <w:proofErr w:type="gramStart"/>
      <w:r w:rsidRPr="00D54120">
        <w:t>.  CONTRACT</w:t>
      </w:r>
      <w:proofErr w:type="gramEnd"/>
      <w:r w:rsidRPr="00D54120">
        <w:t xml:space="preserve"> </w:t>
      </w:r>
    </w:p>
    <w:p w14:paraId="3648E120" w14:textId="77777777" w:rsidR="00D54120" w:rsidRPr="00D54120" w:rsidRDefault="00D54120" w:rsidP="00612DC3">
      <w:proofErr w:type="gramStart"/>
      <w:r w:rsidRPr="00D54120">
        <w:t>3.1  Submission</w:t>
      </w:r>
      <w:proofErr w:type="gramEnd"/>
      <w:r w:rsidRPr="00D54120">
        <w:t xml:space="preserve"> by the Exhibitor of a completed Booking Form to the Organiser shall be deemed as agreement by the Exhibitor to pay the  full booking amount on receipt of invoice.</w:t>
      </w:r>
    </w:p>
    <w:p w14:paraId="24F16217" w14:textId="77777777" w:rsidR="00D54120" w:rsidRPr="00D54120" w:rsidRDefault="00D54120" w:rsidP="00612DC3">
      <w:proofErr w:type="gramStart"/>
      <w:r w:rsidRPr="00D54120">
        <w:t>3.2  A</w:t>
      </w:r>
      <w:proofErr w:type="gramEnd"/>
      <w:r w:rsidRPr="00D54120">
        <w:t xml:space="preserve"> binding contract between the Organiser and the Exhibitor shall be formed upon email acceptance by the Organiser of a booking form.  </w:t>
      </w:r>
    </w:p>
    <w:p w14:paraId="5B4CE18C" w14:textId="77777777" w:rsidR="00D54120" w:rsidRPr="00D54120" w:rsidRDefault="00D54120" w:rsidP="00612DC3">
      <w:pPr>
        <w:rPr>
          <w:i/>
          <w:iCs/>
        </w:rPr>
      </w:pPr>
      <w:proofErr w:type="gramStart"/>
      <w:r w:rsidRPr="00D54120">
        <w:t>3.3  The</w:t>
      </w:r>
      <w:proofErr w:type="gramEnd"/>
      <w:r w:rsidRPr="00D54120">
        <w:t xml:space="preserve"> Exhibitor confirms their understanding that upon acceptance of the booking by the Organiser the Exhibitor becomes liable </w:t>
      </w:r>
      <w:proofErr w:type="gramStart"/>
      <w:r w:rsidRPr="00D54120">
        <w:t>the pay</w:t>
      </w:r>
      <w:proofErr w:type="gramEnd"/>
      <w:r w:rsidRPr="00D54120">
        <w:t xml:space="preserve"> the full contract value even if they do not participate in the Exhibition for whatever reason.  Amendments to this liability may only be made as set out in clause 5.</w:t>
      </w:r>
    </w:p>
    <w:p w14:paraId="2F75A5DB" w14:textId="77777777" w:rsidR="00D54120" w:rsidRPr="00D54120" w:rsidRDefault="00D54120" w:rsidP="00612DC3">
      <w:pPr>
        <w:pStyle w:val="Heading2"/>
      </w:pPr>
      <w:r w:rsidRPr="00D54120">
        <w:t xml:space="preserve"> 4: PAYMENT</w:t>
      </w:r>
    </w:p>
    <w:p w14:paraId="4F688EE9" w14:textId="77777777" w:rsidR="00D54120" w:rsidRPr="00D54120" w:rsidRDefault="00D54120" w:rsidP="00612DC3">
      <w:r w:rsidRPr="00D54120">
        <w:t>4.1 Full payment is required prior to the event. If the due date on the invoice precedes the event, payment is required within 30 days of receipt of the invoice.</w:t>
      </w:r>
    </w:p>
    <w:p w14:paraId="793F5E01" w14:textId="77777777" w:rsidR="00D54120" w:rsidRPr="00D54120" w:rsidRDefault="00D54120" w:rsidP="00612DC3">
      <w:proofErr w:type="gramStart"/>
      <w:r w:rsidRPr="00D54120">
        <w:t>4.2  Both</w:t>
      </w:r>
      <w:proofErr w:type="gramEnd"/>
      <w:r w:rsidRPr="00D54120">
        <w:t xml:space="preserve"> parties to this agreement hereby acknowledge that this is not a credit arrangement and that full payment of the total due under this contract is due prior to the Exhibition.</w:t>
      </w:r>
    </w:p>
    <w:p w14:paraId="0F0632A5" w14:textId="77777777" w:rsidR="00D54120" w:rsidRPr="00D54120" w:rsidRDefault="00D54120" w:rsidP="00612DC3">
      <w:r w:rsidRPr="00D54120">
        <w:t>4.3 The Organiser will issue an invoice for the total amount due under this Contract.</w:t>
      </w:r>
    </w:p>
    <w:p w14:paraId="7BD1952A" w14:textId="77777777" w:rsidR="00D54120" w:rsidRPr="00D54120" w:rsidRDefault="00D54120" w:rsidP="00612DC3">
      <w:r w:rsidRPr="00D54120">
        <w:t>4.4 The Organiser reserves the right to refuse to let the Exhibitor continue their involvement in the Exhibition if the Organiser has not received all payments due from the Exhibitor by the due dates.</w:t>
      </w:r>
    </w:p>
    <w:p w14:paraId="3254796D" w14:textId="77777777" w:rsidR="00D54120" w:rsidRPr="00D54120" w:rsidRDefault="00D54120" w:rsidP="00612DC3">
      <w:proofErr w:type="gramStart"/>
      <w:r w:rsidRPr="00D54120">
        <w:t>4.5  On</w:t>
      </w:r>
      <w:proofErr w:type="gramEnd"/>
      <w:r w:rsidRPr="00D54120">
        <w:t xml:space="preserve"> items that incur VAT liability, this will be at the  rate current in England (currently 20%). – </w:t>
      </w:r>
    </w:p>
    <w:p w14:paraId="6DC3062A" w14:textId="77777777" w:rsidR="00D54120" w:rsidRPr="00D54120" w:rsidRDefault="00D54120" w:rsidP="00612DC3">
      <w:pPr>
        <w:pStyle w:val="Heading2"/>
      </w:pPr>
      <w:r w:rsidRPr="00D54120">
        <w:t>5: CANCELLATION OR AMENDMENT</w:t>
      </w:r>
    </w:p>
    <w:p w14:paraId="6DD0629B" w14:textId="77777777" w:rsidR="00D54120" w:rsidRPr="00D54120" w:rsidRDefault="00D54120" w:rsidP="008C7228">
      <w:r w:rsidRPr="00D54120">
        <w:t>5.1: CANCELLATION OR AMENDMENT BY THE EXHIBITOR</w:t>
      </w:r>
    </w:p>
    <w:p w14:paraId="6E63BD21" w14:textId="77777777" w:rsidR="00D54120" w:rsidRPr="00D54120" w:rsidRDefault="00D54120" w:rsidP="00612DC3">
      <w:proofErr w:type="gramStart"/>
      <w:r w:rsidRPr="00D54120">
        <w:t>5.1.1  An</w:t>
      </w:r>
      <w:proofErr w:type="gramEnd"/>
      <w:r w:rsidRPr="00D54120">
        <w:t xml:space="preserve"> Exhibitor who wishes to cancel their participation </w:t>
      </w:r>
      <w:proofErr w:type="gramStart"/>
      <w:r w:rsidRPr="00D54120">
        <w:t>at</w:t>
      </w:r>
      <w:proofErr w:type="gramEnd"/>
      <w:r w:rsidRPr="00D54120">
        <w:t xml:space="preserve"> the Exhibition or to amend the Space requested must make a request in writing to the Organiser.</w:t>
      </w:r>
    </w:p>
    <w:p w14:paraId="035B9FB1" w14:textId="77777777" w:rsidR="00D54120" w:rsidRPr="00D54120" w:rsidRDefault="00D54120" w:rsidP="00612DC3">
      <w:proofErr w:type="gramStart"/>
      <w:r w:rsidRPr="00D54120">
        <w:t>5.1.2  Such</w:t>
      </w:r>
      <w:proofErr w:type="gramEnd"/>
      <w:r w:rsidRPr="00D54120">
        <w:t xml:space="preserve"> a request will be considered by the Organiser at their absolute discretion.</w:t>
      </w:r>
    </w:p>
    <w:p w14:paraId="6D09F0C9" w14:textId="77777777" w:rsidR="00D54120" w:rsidRPr="00D54120" w:rsidRDefault="00D54120" w:rsidP="00612DC3">
      <w:proofErr w:type="gramStart"/>
      <w:r w:rsidRPr="00D54120">
        <w:lastRenderedPageBreak/>
        <w:t>5.1.3  Cancellation</w:t>
      </w:r>
      <w:proofErr w:type="gramEnd"/>
      <w:r w:rsidRPr="00D54120">
        <w:t xml:space="preserve"> or amendment of Space only becomes effective upon written confirmation by the Organiser which will include confirmation of the amended price if applicable.</w:t>
      </w:r>
    </w:p>
    <w:p w14:paraId="316744A8" w14:textId="77777777" w:rsidR="00D54120" w:rsidRPr="00D54120" w:rsidRDefault="00D54120" w:rsidP="00612DC3">
      <w:proofErr w:type="gramStart"/>
      <w:r w:rsidRPr="00D54120">
        <w:t>5.1.4  Where</w:t>
      </w:r>
      <w:proofErr w:type="gramEnd"/>
      <w:r w:rsidRPr="00D54120">
        <w:t xml:space="preserve"> more than 1 </w:t>
      </w:r>
      <w:proofErr w:type="gramStart"/>
      <w:r w:rsidRPr="00D54120">
        <w:t>month</w:t>
      </w:r>
      <w:proofErr w:type="gramEnd"/>
      <w:r w:rsidRPr="00D54120">
        <w:t xml:space="preserve"> notice is given, 50% liability of the Exhibitor will remain due.</w:t>
      </w:r>
    </w:p>
    <w:p w14:paraId="61C1C1C3" w14:textId="77777777" w:rsidR="00D54120" w:rsidRPr="00D54120" w:rsidRDefault="00D54120" w:rsidP="00612DC3">
      <w:proofErr w:type="gramStart"/>
      <w:r w:rsidRPr="00D54120">
        <w:t>5.1.5  Where</w:t>
      </w:r>
      <w:proofErr w:type="gramEnd"/>
      <w:r w:rsidRPr="00D54120">
        <w:t xml:space="preserve"> less than 1 </w:t>
      </w:r>
      <w:proofErr w:type="gramStart"/>
      <w:r w:rsidRPr="00D54120">
        <w:t>month</w:t>
      </w:r>
      <w:proofErr w:type="gramEnd"/>
      <w:r w:rsidRPr="00D54120">
        <w:t xml:space="preserve"> notice is given, the total liability of the Exhibitor will remain due.</w:t>
      </w:r>
    </w:p>
    <w:p w14:paraId="613342C9" w14:textId="77777777" w:rsidR="00D54120" w:rsidRPr="00D54120" w:rsidRDefault="00D54120" w:rsidP="00612DC3">
      <w:proofErr w:type="gramStart"/>
      <w:r w:rsidRPr="00D54120">
        <w:t>5.1.6  The</w:t>
      </w:r>
      <w:proofErr w:type="gramEnd"/>
      <w:r w:rsidRPr="00D54120">
        <w:t xml:space="preserve"> Organiser may dispose immediately of the floor space which becomes free and is made available through any breach of the Contract, including non-observance of the payment deadlines by the Exhibitor. </w:t>
      </w:r>
    </w:p>
    <w:p w14:paraId="0695F6E9" w14:textId="77777777" w:rsidR="00D54120" w:rsidRPr="00D54120" w:rsidRDefault="00D54120" w:rsidP="00612DC3">
      <w:proofErr w:type="gramStart"/>
      <w:r w:rsidRPr="00D54120">
        <w:t>5.1.7  Space</w:t>
      </w:r>
      <w:proofErr w:type="gramEnd"/>
      <w:r w:rsidRPr="00D54120">
        <w:t xml:space="preserve"> booked, but remaining unoccupied (i.e. without the scheduled exhibits) as the Exhibition opens at 10am will be considered cancelled and may be disposed of by the </w:t>
      </w:r>
      <w:proofErr w:type="spellStart"/>
      <w:r w:rsidRPr="00D54120">
        <w:t>Organiser</w:t>
      </w:r>
      <w:proofErr w:type="spellEnd"/>
      <w:r w:rsidRPr="00D54120">
        <w:t xml:space="preserve"> at </w:t>
      </w:r>
      <w:proofErr w:type="spellStart"/>
      <w:r w:rsidRPr="00D54120">
        <w:t>it’s</w:t>
      </w:r>
      <w:proofErr w:type="spellEnd"/>
      <w:r w:rsidRPr="00D54120">
        <w:t xml:space="preserve"> discretion.</w:t>
      </w:r>
    </w:p>
    <w:p w14:paraId="422DEC9C" w14:textId="77777777" w:rsidR="00D54120" w:rsidRPr="00D54120" w:rsidRDefault="00D54120" w:rsidP="00612DC3">
      <w:proofErr w:type="gramStart"/>
      <w:r w:rsidRPr="00D54120">
        <w:t>5.1.8  For</w:t>
      </w:r>
      <w:proofErr w:type="gramEnd"/>
      <w:r w:rsidRPr="00D54120">
        <w:t xml:space="preserve"> the avoidance of doubt the Organiser shall be under no obligation to accept any request by the Exhibitor to amend the size of the Exhibitor’s booking or to cancel a booking.</w:t>
      </w:r>
    </w:p>
    <w:p w14:paraId="76DAFDB3" w14:textId="77777777" w:rsidR="00D54120" w:rsidRPr="00612DC3" w:rsidRDefault="00D54120" w:rsidP="00612DC3">
      <w:r w:rsidRPr="00612DC3">
        <w:t>5.2: CANCELLATION OR AMENDMENT BY THE ORGANISER AND FORCE MAJEURE</w:t>
      </w:r>
    </w:p>
    <w:p w14:paraId="4A43C4D9" w14:textId="77777777" w:rsidR="00D54120" w:rsidRPr="00D54120" w:rsidRDefault="00D54120" w:rsidP="00612DC3">
      <w:r w:rsidRPr="00D54120">
        <w:t>5.2.1  If at the absolute discretion of the Organiser, the Venue shall become unfit or unavailable for occupancy or it becomes impossible or impractical to hold the Exhibition for reasons beyond the control of the Organiser including (without limitation) fire, flood, storm, government intervention, malicious damage, acts of war, acts of God, strikes, riots or any other cause, the Organiser reserves the right to (but shall not be obliged to)</w:t>
      </w:r>
    </w:p>
    <w:p w14:paraId="24E38663" w14:textId="77777777" w:rsidR="00D54120" w:rsidRPr="00D54120" w:rsidRDefault="00D54120" w:rsidP="00612DC3">
      <w:r w:rsidRPr="00D54120">
        <w:t>a. Change the location and / or date of the Exhibition: or</w:t>
      </w:r>
    </w:p>
    <w:p w14:paraId="47A7375E" w14:textId="77777777" w:rsidR="00D54120" w:rsidRPr="00D54120" w:rsidRDefault="00D54120" w:rsidP="00612DC3">
      <w:r w:rsidRPr="00D54120">
        <w:t>b. Curtail the Exhibition: or</w:t>
      </w:r>
    </w:p>
    <w:p w14:paraId="7503DBD9" w14:textId="77777777" w:rsidR="00D54120" w:rsidRPr="00D54120" w:rsidRDefault="00D54120" w:rsidP="00612DC3">
      <w:r w:rsidRPr="00D54120">
        <w:t>c. Reduce the installation period, display period or dismantling period; or</w:t>
      </w:r>
    </w:p>
    <w:p w14:paraId="301617B5" w14:textId="77777777" w:rsidR="00D54120" w:rsidRPr="00D54120" w:rsidRDefault="00D54120" w:rsidP="00612DC3">
      <w:r w:rsidRPr="00D54120">
        <w:t>d. Cancel the Exhibition</w:t>
      </w:r>
    </w:p>
    <w:p w14:paraId="5A98489A" w14:textId="77777777" w:rsidR="00D54120" w:rsidRPr="00D54120" w:rsidRDefault="00D54120" w:rsidP="00612DC3">
      <w:proofErr w:type="gramStart"/>
      <w:r w:rsidRPr="00D54120">
        <w:t>5.2.2  In</w:t>
      </w:r>
      <w:proofErr w:type="gramEnd"/>
      <w:r w:rsidRPr="00D54120">
        <w:t xml:space="preserve"> the circumstances specified in paragraphs (a), (b) and (c) of this section the parties agree and acknowledge that the Organiser shall not have any responsibility to the Exhibitor for refunds, additional expenses or charges or to make payment for any other loss or damage of any kind suffered by the Exhibitor.</w:t>
      </w:r>
    </w:p>
    <w:p w14:paraId="1F263196" w14:textId="77777777" w:rsidR="00D54120" w:rsidRPr="00D54120" w:rsidRDefault="00D54120" w:rsidP="00612DC3">
      <w:r w:rsidRPr="00D54120">
        <w:t>5.2.3  If the Exhibition is cancelled in accordance with paragraph (d) of this section, the Exhibitor agrees to accept in complete settlement and discharge of all claims against the Organiser a refund of all charges paid by the Exhibitor less all costs and expenses incurred by the Organiser in connection with the Exhibition, which expenses shall be divided between all exhibitors at the Exhibition and the Exhibitor’s share pro-rated accordingly.</w:t>
      </w:r>
    </w:p>
    <w:p w14:paraId="174901B7" w14:textId="77777777" w:rsidR="00D54120" w:rsidRPr="00D54120" w:rsidRDefault="00D54120" w:rsidP="00612DC3">
      <w:proofErr w:type="gramStart"/>
      <w:r w:rsidRPr="00D54120">
        <w:t>5.2.4  In</w:t>
      </w:r>
      <w:proofErr w:type="gramEnd"/>
      <w:r w:rsidRPr="00D54120">
        <w:t xml:space="preserve"> the event that the Exhibition is cancelled by the Organiser for any other commercial reason including (without limitation) the lack of support for the Exhibition, the Organiser will refund to the Exhibitor all charges paid by the Exhibitor to the Organiser and the Exhibitor agrees and acknowledges that he will </w:t>
      </w:r>
      <w:proofErr w:type="gramStart"/>
      <w:r w:rsidRPr="00D54120">
        <w:t>have</w:t>
      </w:r>
      <w:proofErr w:type="gramEnd"/>
      <w:r w:rsidRPr="00D54120">
        <w:t xml:space="preserve"> no further claim whatsoever against the Organiser in respect of such cancellation.</w:t>
      </w:r>
    </w:p>
    <w:p w14:paraId="66D38220" w14:textId="77777777" w:rsidR="00D54120" w:rsidRPr="00D54120" w:rsidRDefault="00D54120" w:rsidP="008C7228">
      <w:pPr>
        <w:pStyle w:val="Heading2"/>
      </w:pPr>
      <w:r w:rsidRPr="00D54120">
        <w:t>6: SPACE AND STAND RENTAL</w:t>
      </w:r>
    </w:p>
    <w:p w14:paraId="5B33EBC0" w14:textId="77777777" w:rsidR="00D54120" w:rsidRPr="00D54120" w:rsidRDefault="00D54120" w:rsidP="00612DC3">
      <w:r w:rsidRPr="00D54120">
        <w:t>The Organiser does not guarantee that any power supply provided is suitable for a particular purpose and the Exhibitor agrees to ensure that the power supply is suitable for their use before connecting equipment to it.</w:t>
      </w:r>
    </w:p>
    <w:p w14:paraId="71E814B1" w14:textId="77777777" w:rsidR="00D54120" w:rsidRPr="00D54120" w:rsidRDefault="00D54120" w:rsidP="00612DC3">
      <w:r w:rsidRPr="00D54120">
        <w:lastRenderedPageBreak/>
        <w:t xml:space="preserve">The Organiser does not guarantee that internet access, where provided, will work at any specific speed or at any </w:t>
      </w:r>
      <w:proofErr w:type="gramStart"/>
      <w:r w:rsidRPr="00D54120">
        <w:t>particular time</w:t>
      </w:r>
      <w:proofErr w:type="gramEnd"/>
      <w:r w:rsidRPr="00D54120">
        <w:t xml:space="preserve"> and the Exhibitor hereby acknowledges that this is beyond the control of the Organiser.  The Organiser hereby agrees to make reasonable </w:t>
      </w:r>
      <w:proofErr w:type="spellStart"/>
      <w:r w:rsidRPr="00D54120">
        <w:t>endeavours</w:t>
      </w:r>
      <w:proofErr w:type="spellEnd"/>
      <w:r w:rsidRPr="00D54120">
        <w:t xml:space="preserve"> to ensure that such access works reasonably.</w:t>
      </w:r>
    </w:p>
    <w:p w14:paraId="6F6EB260" w14:textId="77777777" w:rsidR="00D54120" w:rsidRPr="00D54120" w:rsidRDefault="00D54120" w:rsidP="00612DC3">
      <w:r w:rsidRPr="00D54120">
        <w:t>The Contract does not include:</w:t>
      </w:r>
    </w:p>
    <w:p w14:paraId="04BDF242" w14:textId="77777777" w:rsidR="00D54120" w:rsidRPr="00D54120" w:rsidRDefault="00D54120" w:rsidP="00612DC3">
      <w:pPr>
        <w:pStyle w:val="ListParagraph"/>
        <w:numPr>
          <w:ilvl w:val="0"/>
          <w:numId w:val="2"/>
        </w:numPr>
      </w:pPr>
      <w:r w:rsidRPr="00D54120">
        <w:t>stand equipment</w:t>
      </w:r>
    </w:p>
    <w:p w14:paraId="06037851" w14:textId="77777777" w:rsidR="00D54120" w:rsidRPr="00D54120" w:rsidRDefault="00D54120" w:rsidP="00612DC3">
      <w:pPr>
        <w:pStyle w:val="ListParagraph"/>
        <w:numPr>
          <w:ilvl w:val="0"/>
          <w:numId w:val="2"/>
        </w:numPr>
      </w:pPr>
      <w:r w:rsidRPr="00D54120">
        <w:t xml:space="preserve">on-stand decoration (including but not limited to </w:t>
      </w:r>
      <w:proofErr w:type="gramStart"/>
      <w:r w:rsidRPr="00D54120">
        <w:t>table cloths</w:t>
      </w:r>
      <w:proofErr w:type="gramEnd"/>
      <w:r w:rsidRPr="00D54120">
        <w:t xml:space="preserve">) </w:t>
      </w:r>
    </w:p>
    <w:p w14:paraId="4E2B6097" w14:textId="77777777" w:rsidR="00D54120" w:rsidRPr="00D54120" w:rsidRDefault="00D54120" w:rsidP="00612DC3">
      <w:pPr>
        <w:pStyle w:val="ListParagraph"/>
        <w:numPr>
          <w:ilvl w:val="0"/>
          <w:numId w:val="2"/>
        </w:numPr>
      </w:pPr>
      <w:r w:rsidRPr="00D54120">
        <w:t xml:space="preserve">lighting </w:t>
      </w:r>
    </w:p>
    <w:p w14:paraId="71255E4A" w14:textId="77777777" w:rsidR="00D54120" w:rsidRPr="00D54120" w:rsidRDefault="00D54120" w:rsidP="00612DC3">
      <w:pPr>
        <w:pStyle w:val="ListParagraph"/>
        <w:numPr>
          <w:ilvl w:val="0"/>
          <w:numId w:val="2"/>
        </w:numPr>
      </w:pPr>
      <w:r w:rsidRPr="00D54120">
        <w:t>insurance</w:t>
      </w:r>
    </w:p>
    <w:p w14:paraId="419F2A21" w14:textId="77777777" w:rsidR="00D54120" w:rsidRPr="00D54120" w:rsidRDefault="00D54120" w:rsidP="00612DC3">
      <w:pPr>
        <w:pStyle w:val="ListParagraph"/>
        <w:numPr>
          <w:ilvl w:val="0"/>
          <w:numId w:val="2"/>
        </w:numPr>
      </w:pPr>
      <w:r w:rsidRPr="00D54120">
        <w:t>hiring of handling equipment</w:t>
      </w:r>
    </w:p>
    <w:p w14:paraId="12200789" w14:textId="77777777" w:rsidR="00D54120" w:rsidRPr="00D54120" w:rsidRDefault="00D54120" w:rsidP="00612DC3">
      <w:pPr>
        <w:pStyle w:val="ListParagraph"/>
        <w:numPr>
          <w:ilvl w:val="0"/>
          <w:numId w:val="2"/>
        </w:numPr>
      </w:pPr>
      <w:r w:rsidRPr="00D54120">
        <w:t>parking spaces</w:t>
      </w:r>
    </w:p>
    <w:p w14:paraId="71CDDA8C" w14:textId="77777777" w:rsidR="00D54120" w:rsidRPr="00D54120" w:rsidRDefault="00D54120" w:rsidP="00612DC3">
      <w:pPr>
        <w:pStyle w:val="ListParagraph"/>
        <w:numPr>
          <w:ilvl w:val="0"/>
          <w:numId w:val="2"/>
        </w:numPr>
      </w:pPr>
      <w:r w:rsidRPr="00D54120">
        <w:t>catering.</w:t>
      </w:r>
    </w:p>
    <w:p w14:paraId="01462D84" w14:textId="77777777" w:rsidR="00D54120" w:rsidRPr="00D54120" w:rsidRDefault="00D54120" w:rsidP="00612DC3">
      <w:r w:rsidRPr="00D54120">
        <w:t>The Exhibitor is responsible for any risk assessment related to Stand designs.</w:t>
      </w:r>
    </w:p>
    <w:p w14:paraId="7C4CCFC8" w14:textId="77777777" w:rsidR="00D54120" w:rsidRPr="00D54120" w:rsidRDefault="00D54120" w:rsidP="00612DC3">
      <w:r w:rsidRPr="00D54120">
        <w:t xml:space="preserve">The Exhibitor is </w:t>
      </w:r>
      <w:proofErr w:type="gramStart"/>
      <w:r w:rsidRPr="00D54120">
        <w:t>responsible</w:t>
      </w:r>
      <w:proofErr w:type="gramEnd"/>
      <w:r w:rsidRPr="00D54120">
        <w:t xml:space="preserve"> the PAT testing or any electrical equipment to be used at the Venue.</w:t>
      </w:r>
    </w:p>
    <w:p w14:paraId="29CC19A7" w14:textId="77777777" w:rsidR="00D54120" w:rsidRPr="00D54120" w:rsidRDefault="00D54120" w:rsidP="008C7228">
      <w:pPr>
        <w:pStyle w:val="Heading2"/>
      </w:pPr>
      <w:r w:rsidRPr="00D54120">
        <w:t>7: ATTENDANCE</w:t>
      </w:r>
    </w:p>
    <w:p w14:paraId="1600F390" w14:textId="77777777" w:rsidR="00D54120" w:rsidRPr="00D54120" w:rsidRDefault="00D54120" w:rsidP="00612DC3">
      <w:r w:rsidRPr="00D54120">
        <w:t xml:space="preserve">The Exhibitor acknowledges that the Organiser shall not be held responsible for the failure of all or any other contracted exhibitors </w:t>
      </w:r>
      <w:proofErr w:type="gramStart"/>
      <w:r w:rsidRPr="00D54120">
        <w:t>to attend</w:t>
      </w:r>
      <w:proofErr w:type="gramEnd"/>
      <w:r w:rsidRPr="00D54120">
        <w:t xml:space="preserve"> the Exhibition or the failure of any number of attendees to attend the Exhibition for any reasons.</w:t>
      </w:r>
    </w:p>
    <w:p w14:paraId="3D8C9143" w14:textId="77777777" w:rsidR="00D54120" w:rsidRPr="00D54120" w:rsidRDefault="00D54120" w:rsidP="008C7228">
      <w:pPr>
        <w:pStyle w:val="Heading2"/>
      </w:pPr>
      <w:r w:rsidRPr="00D54120">
        <w:t>8: PROMOTION AND REPRESENTATIONS</w:t>
      </w:r>
    </w:p>
    <w:p w14:paraId="54AD88C9" w14:textId="77777777" w:rsidR="00D54120" w:rsidRPr="00D54120" w:rsidRDefault="00D54120" w:rsidP="00612DC3">
      <w:r w:rsidRPr="00D54120">
        <w:t>Whilst the Organiser shall organise and promote the Exhibition in such manner as it considers appropriate, the Organiser reserves the right to amend or vary the manner or methods of such organisation and promotion provided that the promotion of the Exhibition is not materially reduced or affected and therefore any statements made by the Organiser as to audience projections or methods of timing of promotion shall constitute only general indications of the Organiser’s promotion and organising strategy and shall not amount to any representation or warranty.</w:t>
      </w:r>
    </w:p>
    <w:p w14:paraId="206571DF" w14:textId="77777777" w:rsidR="00D54120" w:rsidRPr="00D54120" w:rsidRDefault="00D54120" w:rsidP="008C7228">
      <w:pPr>
        <w:pStyle w:val="Heading2"/>
      </w:pPr>
      <w:r w:rsidRPr="00D54120">
        <w:t>9: STAND ALLOCATION</w:t>
      </w:r>
    </w:p>
    <w:p w14:paraId="6ECE2C3C" w14:textId="77777777" w:rsidR="00D54120" w:rsidRPr="00D54120" w:rsidRDefault="00D54120" w:rsidP="00612DC3">
      <w:r w:rsidRPr="00D54120">
        <w:t xml:space="preserve">9.1 The Organiser will allocate the stands taking account, as far as possible, of the special requests of the Exhibitors but no guarantee of specific allocations is made.  </w:t>
      </w:r>
    </w:p>
    <w:p w14:paraId="7683EAC9" w14:textId="77777777" w:rsidR="00D54120" w:rsidRPr="00D54120" w:rsidRDefault="00D54120" w:rsidP="00612DC3">
      <w:proofErr w:type="gramStart"/>
      <w:r w:rsidRPr="00D54120">
        <w:t>9.2  The</w:t>
      </w:r>
      <w:proofErr w:type="gramEnd"/>
      <w:r w:rsidRPr="00D54120">
        <w:t xml:space="preserve"> Organiser may, where necessary, re-site an Exhibitor and / or assign him another stand, without incurring any liability for compensation. The Organiser is not required to state reasons for his decision.</w:t>
      </w:r>
    </w:p>
    <w:p w14:paraId="3DD31DED" w14:textId="77777777" w:rsidR="00D54120" w:rsidRPr="00D54120" w:rsidRDefault="00D54120" w:rsidP="008C7228">
      <w:pPr>
        <w:pStyle w:val="Heading2"/>
      </w:pPr>
      <w:r w:rsidRPr="00D54120">
        <w:t>10: WEBSITE &amp; EXHIBITION GUIDE</w:t>
      </w:r>
    </w:p>
    <w:p w14:paraId="672FDF24" w14:textId="77777777" w:rsidR="00D54120" w:rsidRPr="00D54120" w:rsidRDefault="00D54120" w:rsidP="00612DC3">
      <w:proofErr w:type="gramStart"/>
      <w:r w:rsidRPr="00D54120">
        <w:t>10.1  All</w:t>
      </w:r>
      <w:proofErr w:type="gramEnd"/>
      <w:r w:rsidRPr="00D54120">
        <w:t xml:space="preserve"> Exhibitors will be listed on the website and in the Exhibition Guide free of charge. </w:t>
      </w:r>
    </w:p>
    <w:p w14:paraId="3290644F" w14:textId="77777777" w:rsidR="00D54120" w:rsidRPr="00D54120" w:rsidRDefault="00D54120" w:rsidP="00612DC3">
      <w:proofErr w:type="gramStart"/>
      <w:r w:rsidRPr="00D54120">
        <w:t>10.2  Appropriate</w:t>
      </w:r>
      <w:proofErr w:type="gramEnd"/>
      <w:r w:rsidRPr="00D54120">
        <w:t xml:space="preserve"> access will be sent to Exhibitors in due time. </w:t>
      </w:r>
    </w:p>
    <w:p w14:paraId="68650AAE" w14:textId="77777777" w:rsidR="00D54120" w:rsidRPr="00D54120" w:rsidRDefault="00D54120" w:rsidP="00612DC3">
      <w:proofErr w:type="gramStart"/>
      <w:r w:rsidRPr="00D54120">
        <w:t>10.3  The</w:t>
      </w:r>
      <w:proofErr w:type="gramEnd"/>
      <w:r w:rsidRPr="00D54120">
        <w:t xml:space="preserve"> Organiser </w:t>
      </w:r>
      <w:proofErr w:type="gramStart"/>
      <w:r w:rsidRPr="00D54120">
        <w:t>accept</w:t>
      </w:r>
      <w:proofErr w:type="gramEnd"/>
      <w:r w:rsidRPr="00D54120">
        <w:t xml:space="preserve"> no liability for errors or omissions.</w:t>
      </w:r>
    </w:p>
    <w:p w14:paraId="0757A934" w14:textId="77777777" w:rsidR="00D54120" w:rsidRPr="00D54120" w:rsidRDefault="00D54120" w:rsidP="008C7228">
      <w:pPr>
        <w:pStyle w:val="Heading2"/>
      </w:pPr>
      <w:r w:rsidRPr="00D54120">
        <w:t>11: STAND INSTALLATIONS &amp; DECORATION</w:t>
      </w:r>
    </w:p>
    <w:p w14:paraId="4902EA42" w14:textId="77777777" w:rsidR="00D54120" w:rsidRPr="00D54120" w:rsidRDefault="00D54120" w:rsidP="00612DC3">
      <w:proofErr w:type="gramStart"/>
      <w:r w:rsidRPr="00D54120">
        <w:t>11.1  Exhibitors</w:t>
      </w:r>
      <w:proofErr w:type="gramEnd"/>
      <w:r w:rsidRPr="00D54120">
        <w:t xml:space="preserve"> are liable for any damage they cause (or which a third party commissioned by them causes) to the walls, floors, pillars and installations of the exhibition halls, during the occupancy and operation of their stands</w:t>
      </w:r>
    </w:p>
    <w:p w14:paraId="0FE1D2ED" w14:textId="77777777" w:rsidR="00D54120" w:rsidRPr="00D54120" w:rsidRDefault="00D54120" w:rsidP="00612DC3">
      <w:proofErr w:type="gramStart"/>
      <w:r w:rsidRPr="00D54120">
        <w:lastRenderedPageBreak/>
        <w:t>11.2  Exhibitors</w:t>
      </w:r>
      <w:proofErr w:type="gramEnd"/>
      <w:r w:rsidRPr="00D54120">
        <w:t xml:space="preserve"> may not </w:t>
      </w:r>
      <w:proofErr w:type="gramStart"/>
      <w:r w:rsidRPr="00D54120">
        <w:t>mount</w:t>
      </w:r>
      <w:proofErr w:type="gramEnd"/>
      <w:r w:rsidRPr="00D54120">
        <w:t xml:space="preserve"> any installation, decoration or demonstration on their stands that could be considered prejudicial in any way to any other Exhibitor.  </w:t>
      </w:r>
    </w:p>
    <w:p w14:paraId="6565859E" w14:textId="77777777" w:rsidR="00D54120" w:rsidRPr="00D54120" w:rsidRDefault="00D54120" w:rsidP="00612DC3">
      <w:proofErr w:type="gramStart"/>
      <w:r w:rsidRPr="00D54120">
        <w:t>11.3  The</w:t>
      </w:r>
      <w:proofErr w:type="gramEnd"/>
      <w:r w:rsidRPr="00D54120">
        <w:t xml:space="preserve"> Organiser reserves the right to remove or modify, at the risk and expense of the </w:t>
      </w:r>
      <w:proofErr w:type="gramStart"/>
      <w:r w:rsidRPr="00D54120">
        <w:t>Exhibitor</w:t>
      </w:r>
      <w:proofErr w:type="gramEnd"/>
      <w:r w:rsidRPr="00D54120">
        <w:t xml:space="preserve"> any installation or decoration detrimental to the general appearance of the Exhibition, or causing any danger or nuisance to other Exhibitors or to the public.  </w:t>
      </w:r>
    </w:p>
    <w:p w14:paraId="02C3EF18" w14:textId="77777777" w:rsidR="00D54120" w:rsidRPr="00D54120" w:rsidRDefault="00D54120" w:rsidP="008C7228">
      <w:pPr>
        <w:pStyle w:val="Heading2"/>
      </w:pPr>
      <w:r w:rsidRPr="00D54120">
        <w:t>12: STAND MANAGEMENT</w:t>
      </w:r>
    </w:p>
    <w:p w14:paraId="31B82664" w14:textId="77777777" w:rsidR="00D54120" w:rsidRPr="00D54120" w:rsidRDefault="00D54120" w:rsidP="00612DC3">
      <w:r w:rsidRPr="00D54120">
        <w:t xml:space="preserve">12.1: Exhibitors must ensure that their stands are </w:t>
      </w:r>
      <w:proofErr w:type="gramStart"/>
      <w:r w:rsidRPr="00D54120">
        <w:t>staffed by appropriate members of staff at all times</w:t>
      </w:r>
      <w:proofErr w:type="gramEnd"/>
      <w:r w:rsidRPr="00D54120">
        <w:t xml:space="preserve"> during the Exhibition opening hours.</w:t>
      </w:r>
    </w:p>
    <w:p w14:paraId="00A5866D" w14:textId="77777777" w:rsidR="00D54120" w:rsidRPr="00D54120" w:rsidRDefault="00D54120" w:rsidP="00612DC3">
      <w:proofErr w:type="gramStart"/>
      <w:r w:rsidRPr="00D54120">
        <w:t>12.2  Stands</w:t>
      </w:r>
      <w:proofErr w:type="gramEnd"/>
      <w:r w:rsidRPr="00D54120">
        <w:t xml:space="preserve"> may not be dismantled nor exhibition materials </w:t>
      </w:r>
      <w:proofErr w:type="gramStart"/>
      <w:r w:rsidRPr="00D54120">
        <w:t>removed</w:t>
      </w:r>
      <w:proofErr w:type="gramEnd"/>
      <w:r w:rsidRPr="00D54120">
        <w:t xml:space="preserve"> until the end of the Exhibition and official </w:t>
      </w:r>
      <w:proofErr w:type="spellStart"/>
      <w:r w:rsidRPr="00D54120">
        <w:t>authorisation</w:t>
      </w:r>
      <w:proofErr w:type="spellEnd"/>
      <w:r w:rsidRPr="00D54120">
        <w:t xml:space="preserve"> has been given by the Organiser.</w:t>
      </w:r>
    </w:p>
    <w:p w14:paraId="6922C1A3" w14:textId="77777777" w:rsidR="00D54120" w:rsidRPr="00D54120" w:rsidRDefault="00D54120" w:rsidP="008C7228">
      <w:pPr>
        <w:pStyle w:val="Heading2"/>
      </w:pPr>
      <w:r w:rsidRPr="00D54120">
        <w:t>13: EXHIBITORS' INSTRUCTIONS</w:t>
      </w:r>
    </w:p>
    <w:p w14:paraId="756B7356" w14:textId="77777777" w:rsidR="00D54120" w:rsidRPr="00D54120" w:rsidRDefault="00D54120" w:rsidP="00612DC3">
      <w:proofErr w:type="gramStart"/>
      <w:r w:rsidRPr="00D54120">
        <w:t>13.1  Exhibitors</w:t>
      </w:r>
      <w:proofErr w:type="gramEnd"/>
      <w:r w:rsidRPr="00D54120">
        <w:t xml:space="preserve"> agree to abide by all site rules which will be sent to them in the confirmation letter prior to the Exhibition.  </w:t>
      </w:r>
    </w:p>
    <w:p w14:paraId="3634AFD7" w14:textId="77777777" w:rsidR="00D54120" w:rsidRPr="00D54120" w:rsidRDefault="00D54120" w:rsidP="008C7228">
      <w:pPr>
        <w:pStyle w:val="Heading2"/>
      </w:pPr>
      <w:r w:rsidRPr="00D54120">
        <w:t>14: OTHER POWERS AND DISCRETION OF ORGANISER</w:t>
      </w:r>
    </w:p>
    <w:p w14:paraId="1E4A9FDA" w14:textId="77777777" w:rsidR="00D54120" w:rsidRPr="00D54120" w:rsidRDefault="00D54120" w:rsidP="00612DC3">
      <w:r w:rsidRPr="00D54120">
        <w:t>The Organiser reserves the right to:</w:t>
      </w:r>
    </w:p>
    <w:p w14:paraId="2FE33262" w14:textId="77777777" w:rsidR="00D54120" w:rsidRPr="00D54120" w:rsidRDefault="00D54120" w:rsidP="00612DC3">
      <w:r w:rsidRPr="00D54120">
        <w:t>Refuse any person admission to the Exhibition without need for explanation</w:t>
      </w:r>
    </w:p>
    <w:p w14:paraId="3A109851" w14:textId="77777777" w:rsidR="00D54120" w:rsidRPr="00D54120" w:rsidRDefault="00D54120" w:rsidP="00612DC3">
      <w:r w:rsidRPr="00D54120">
        <w:t xml:space="preserve">Remove from the stand or the Venue at the risk and expense of the Exhibitor any exhibit, fitting or machinery or other items which the Exhibitor fails to remove in accordance with, or which do not comply with, these terms and conditions. </w:t>
      </w:r>
    </w:p>
    <w:p w14:paraId="29B0368A" w14:textId="77777777" w:rsidR="00D54120" w:rsidRPr="00D54120" w:rsidRDefault="00D54120" w:rsidP="00612DC3">
      <w:r w:rsidRPr="00D54120">
        <w:t xml:space="preserve">Remove the Exhibitor from the Venue at any time if the Exhibitor is in breach of any of these terms and conditions or if in the opinion of the Organiser, the Exhibitor is behaving in a violent, threatening, abusive, immoral or otherwise inappropriate manner.  </w:t>
      </w:r>
    </w:p>
    <w:p w14:paraId="6829212D" w14:textId="77777777" w:rsidR="00D54120" w:rsidRPr="00D54120" w:rsidRDefault="00D54120" w:rsidP="00612DC3">
      <w:r w:rsidRPr="00D54120">
        <w:t>Change or vary these terms and conditions at any time, or permit exceptions in special circumstances.</w:t>
      </w:r>
    </w:p>
    <w:p w14:paraId="0CEA9B69" w14:textId="77777777" w:rsidR="00D54120" w:rsidRPr="00D54120" w:rsidRDefault="00D54120" w:rsidP="008C7228">
      <w:pPr>
        <w:pStyle w:val="Heading2"/>
      </w:pPr>
      <w:r w:rsidRPr="00D54120">
        <w:t>15: LIMITATIONS OF ORGANISER LIABILITY</w:t>
      </w:r>
    </w:p>
    <w:p w14:paraId="1F58B961" w14:textId="77777777" w:rsidR="00D54120" w:rsidRPr="00D54120" w:rsidRDefault="00D54120" w:rsidP="00612DC3">
      <w:proofErr w:type="gramStart"/>
      <w:r w:rsidRPr="00D54120">
        <w:t>15.1  The</w:t>
      </w:r>
      <w:proofErr w:type="gramEnd"/>
      <w:r w:rsidRPr="00D54120">
        <w:t xml:space="preserve"> Organiser accepts no responsibility in the event of cancellation, abandonment, postponement or curtailment, in whole or in part, of the Exhibition in the event of causes outside the reasonable control of the Organiser.  </w:t>
      </w:r>
    </w:p>
    <w:p w14:paraId="29CC747D" w14:textId="77777777" w:rsidR="00D54120" w:rsidRPr="00D54120" w:rsidRDefault="00D54120" w:rsidP="00612DC3">
      <w:proofErr w:type="gramStart"/>
      <w:r w:rsidRPr="00D54120">
        <w:t>15.2  The</w:t>
      </w:r>
      <w:proofErr w:type="gramEnd"/>
      <w:r w:rsidRPr="00D54120">
        <w:t xml:space="preserve"> Organiser, their employees or agents shall not be liable for the safety of Exhibitors, their employees, agents, contractors or </w:t>
      </w:r>
      <w:proofErr w:type="gramStart"/>
      <w:r w:rsidRPr="00D54120">
        <w:t>invitees</w:t>
      </w:r>
      <w:proofErr w:type="gramEnd"/>
      <w:r w:rsidRPr="00D54120">
        <w:t xml:space="preserve"> during the Exhibition (including build up and breakdown), nor for any exhibits, articles or other property of whatever kind brought into the Exhibition by Exhibitors, their employees, agents, contractors, invitees, or members of the public. </w:t>
      </w:r>
    </w:p>
    <w:p w14:paraId="239DA65F" w14:textId="77777777" w:rsidR="00D54120" w:rsidRPr="00D54120" w:rsidRDefault="00D54120" w:rsidP="00612DC3">
      <w:proofErr w:type="gramStart"/>
      <w:r w:rsidRPr="00D54120">
        <w:t>15.3  The</w:t>
      </w:r>
      <w:proofErr w:type="gramEnd"/>
      <w:r w:rsidRPr="00D54120">
        <w:t xml:space="preserve"> Organiser accepts no liability for any loss, disappearance, damage or theft of any items.</w:t>
      </w:r>
    </w:p>
    <w:p w14:paraId="72043E82" w14:textId="77777777" w:rsidR="00D54120" w:rsidRPr="00D54120" w:rsidRDefault="00D54120" w:rsidP="008C7228">
      <w:pPr>
        <w:pStyle w:val="Heading2"/>
      </w:pPr>
      <w:r w:rsidRPr="00D54120">
        <w:t>16: INSURANCE</w:t>
      </w:r>
    </w:p>
    <w:p w14:paraId="27DF03AE" w14:textId="77777777" w:rsidR="00D54120" w:rsidRPr="00D54120" w:rsidRDefault="00D54120" w:rsidP="00612DC3">
      <w:proofErr w:type="gramStart"/>
      <w:r w:rsidRPr="00D54120">
        <w:t>16.1  Whilst</w:t>
      </w:r>
      <w:proofErr w:type="gramEnd"/>
      <w:r w:rsidRPr="00D54120">
        <w:t xml:space="preserve"> we take every precaution to protect your property during the event, the Organiser is not responsible for any loss or damage.  We strongly recommend that you purchase appropriate insurance cover.  </w:t>
      </w:r>
    </w:p>
    <w:p w14:paraId="319CE6D4" w14:textId="77777777" w:rsidR="00D54120" w:rsidRPr="00D54120" w:rsidRDefault="00D54120" w:rsidP="00612DC3">
      <w:proofErr w:type="gramStart"/>
      <w:r w:rsidRPr="00D54120">
        <w:t>16.2  Exhibitors</w:t>
      </w:r>
      <w:proofErr w:type="gramEnd"/>
      <w:r w:rsidRPr="00D54120">
        <w:t xml:space="preserve"> are responsible for insuring against legal liability incurred in respect of bodily injury to third parties or damage to property belonging to third parties.  In addition to this, you should protect </w:t>
      </w:r>
      <w:r w:rsidRPr="00D54120">
        <w:lastRenderedPageBreak/>
        <w:t xml:space="preserve">your expenditure against cancellation and abandonment or curtailment of the event due to reasons beyond the </w:t>
      </w:r>
      <w:proofErr w:type="spellStart"/>
      <w:r w:rsidRPr="00D54120">
        <w:t>Organisers</w:t>
      </w:r>
      <w:proofErr w:type="spellEnd"/>
      <w:r w:rsidRPr="00D54120">
        <w:t xml:space="preserve"> control.  </w:t>
      </w:r>
    </w:p>
    <w:p w14:paraId="6B502AD4" w14:textId="77777777" w:rsidR="00D54120" w:rsidRPr="00D54120" w:rsidRDefault="00D54120" w:rsidP="00612DC3">
      <w:proofErr w:type="gramStart"/>
      <w:r w:rsidRPr="00D54120">
        <w:t>16.3  Exhibitors</w:t>
      </w:r>
      <w:proofErr w:type="gramEnd"/>
      <w:r w:rsidRPr="00D54120">
        <w:t xml:space="preserve"> shall have suitable and current insurance throughout the term of the exhibition with a limit of not less than £2m of public liability and loss or damage to Exhibits or other property of the Exhibitor. Insurance is NOT provided by the Organiser.</w:t>
      </w:r>
    </w:p>
    <w:p w14:paraId="7D8802B8" w14:textId="77777777" w:rsidR="00D54120" w:rsidRPr="00D54120" w:rsidRDefault="00D54120" w:rsidP="008C7228">
      <w:pPr>
        <w:pStyle w:val="Heading2"/>
      </w:pPr>
      <w:r w:rsidRPr="00D54120">
        <w:t>17: DATA</w:t>
      </w:r>
    </w:p>
    <w:p w14:paraId="65DD48D9" w14:textId="77777777" w:rsidR="00D54120" w:rsidRPr="00D54120" w:rsidRDefault="00D54120" w:rsidP="00612DC3">
      <w:proofErr w:type="gramStart"/>
      <w:r w:rsidRPr="00D54120">
        <w:t>17.1  The</w:t>
      </w:r>
      <w:proofErr w:type="gramEnd"/>
      <w:r w:rsidRPr="00D54120">
        <w:t xml:space="preserve"> Organiser will not provide Exhibitor’s records to third parties except to </w:t>
      </w:r>
      <w:proofErr w:type="spellStart"/>
      <w:r w:rsidRPr="00D54120">
        <w:t>organisations</w:t>
      </w:r>
      <w:proofErr w:type="spellEnd"/>
      <w:r w:rsidRPr="00D54120">
        <w:t xml:space="preserve"> contracted by the Organiser to provide a service on its behalf and the Exhibitor hereby confirms acceptance of this use of data held about them.</w:t>
      </w:r>
    </w:p>
    <w:p w14:paraId="75409E58" w14:textId="77777777" w:rsidR="00D54120" w:rsidRPr="00D54120" w:rsidRDefault="00D54120" w:rsidP="00612DC3">
      <w:proofErr w:type="gramStart"/>
      <w:r w:rsidRPr="00D54120">
        <w:t>17.2  The</w:t>
      </w:r>
      <w:proofErr w:type="gramEnd"/>
      <w:r w:rsidRPr="00D54120">
        <w:t xml:space="preserve"> Organiser will not provide visitor data to third parties or to Exhibitors. </w:t>
      </w:r>
    </w:p>
    <w:p w14:paraId="4B079D4A" w14:textId="77777777" w:rsidR="00D54120" w:rsidRPr="00D54120" w:rsidRDefault="00D54120" w:rsidP="00612DC3">
      <w:proofErr w:type="gramStart"/>
      <w:r w:rsidRPr="00D54120">
        <w:t>17.3  Exhibitors</w:t>
      </w:r>
      <w:proofErr w:type="gramEnd"/>
      <w:r w:rsidRPr="00D54120">
        <w:t xml:space="preserve"> may collect visitor data from those visitors who visit their stands and who wish to supply such data. Exhibitors are not allowed to collect visitor data at the Hall entrances, theatres, or in any other circumstances.</w:t>
      </w:r>
    </w:p>
    <w:p w14:paraId="7E29FB84" w14:textId="77777777" w:rsidR="00D54120" w:rsidRPr="00D54120" w:rsidRDefault="00D54120" w:rsidP="008C7228">
      <w:pPr>
        <w:pStyle w:val="Heading2"/>
      </w:pPr>
      <w:r w:rsidRPr="00D54120">
        <w:t>18: ADDITIONAL REGULATIONS AND FIRE PRECAUTIONS</w:t>
      </w:r>
    </w:p>
    <w:p w14:paraId="2BA2FCC7" w14:textId="77777777" w:rsidR="00D54120" w:rsidRPr="00D54120" w:rsidRDefault="00D54120" w:rsidP="00612DC3">
      <w:proofErr w:type="gramStart"/>
      <w:r w:rsidRPr="00D54120">
        <w:t>18.1  The</w:t>
      </w:r>
      <w:proofErr w:type="gramEnd"/>
      <w:r w:rsidRPr="00D54120">
        <w:t xml:space="preserve"> Exhibitor must comply with all statutory local and other regulations or requirements and by-laws which affect or apply to the Exhibition or the Venue and in particular any fire regulations. </w:t>
      </w:r>
    </w:p>
    <w:p w14:paraId="26C821A8" w14:textId="77777777" w:rsidR="00D54120" w:rsidRPr="00D54120" w:rsidRDefault="00D54120" w:rsidP="00612DC3">
      <w:proofErr w:type="gramStart"/>
      <w:r w:rsidRPr="00D54120">
        <w:t>18.2  All</w:t>
      </w:r>
      <w:proofErr w:type="gramEnd"/>
      <w:r w:rsidRPr="00D54120">
        <w:t xml:space="preserve"> materials used on the stand must be non-flammable. </w:t>
      </w:r>
    </w:p>
    <w:p w14:paraId="66BFE8D2" w14:textId="77777777" w:rsidR="00D54120" w:rsidRPr="00D54120" w:rsidRDefault="00D54120" w:rsidP="008C7228">
      <w:pPr>
        <w:pStyle w:val="Heading2"/>
      </w:pPr>
      <w:r w:rsidRPr="00D54120">
        <w:t>19: HEALTH &amp; SAFETY</w:t>
      </w:r>
    </w:p>
    <w:p w14:paraId="6B53A25E" w14:textId="77777777" w:rsidR="00D54120" w:rsidRPr="00D54120" w:rsidRDefault="00D54120" w:rsidP="00612DC3">
      <w:proofErr w:type="gramStart"/>
      <w:r w:rsidRPr="00D54120">
        <w:t>19.1  Exhibitors</w:t>
      </w:r>
      <w:proofErr w:type="gramEnd"/>
      <w:r w:rsidRPr="00D54120">
        <w:t xml:space="preserve"> and their contractors are expected to ensure that they provide a safe place and system of work as is their legal duty under the Health &amp; Safety at Work Act. Exhibitors and their contractors are responsible for all activities that take place on their stand throughout the event, and any actions that could affect others on their stand. </w:t>
      </w:r>
    </w:p>
    <w:p w14:paraId="0288E770" w14:textId="77777777" w:rsidR="00D54120" w:rsidRPr="00D54120" w:rsidRDefault="00D54120" w:rsidP="00612DC3">
      <w:proofErr w:type="gramStart"/>
      <w:r w:rsidRPr="00D54120">
        <w:t>19.2  The</w:t>
      </w:r>
      <w:proofErr w:type="gramEnd"/>
      <w:r w:rsidRPr="00D54120">
        <w:t xml:space="preserve"> Organiser is committed to providing, maintaining and promoting, so far as is reasonably practicable, the highest stands of Health, Safety &amp; Welfare at all our events</w:t>
      </w:r>
    </w:p>
    <w:p w14:paraId="59236DC1" w14:textId="77777777" w:rsidR="00D54120" w:rsidRPr="00D54120" w:rsidRDefault="00D54120" w:rsidP="008C7228">
      <w:pPr>
        <w:pStyle w:val="Heading2"/>
      </w:pPr>
      <w:r w:rsidRPr="00D54120">
        <w:t>20: INFRACTIONS OF THE TERMS AND CONDITIONS</w:t>
      </w:r>
    </w:p>
    <w:p w14:paraId="3F367C8D" w14:textId="77777777" w:rsidR="00D54120" w:rsidRPr="00D54120" w:rsidRDefault="00D54120" w:rsidP="00612DC3">
      <w:r w:rsidRPr="00D54120">
        <w:t xml:space="preserve">Any infraction of any clause of the present terms and conditions will be </w:t>
      </w:r>
      <w:proofErr w:type="spellStart"/>
      <w:r w:rsidRPr="00D54120">
        <w:t>penalised</w:t>
      </w:r>
      <w:proofErr w:type="spellEnd"/>
      <w:r w:rsidRPr="00D54120">
        <w:t xml:space="preserve"> by the temporary or definitive expulsion of the offender, without entitling him to any claim for reimbursement or compensation.</w:t>
      </w:r>
    </w:p>
    <w:p w14:paraId="28550C3C" w14:textId="77777777" w:rsidR="00D54120" w:rsidRPr="00D54120" w:rsidRDefault="00D54120" w:rsidP="008C7228">
      <w:pPr>
        <w:pStyle w:val="Heading2"/>
      </w:pPr>
      <w:r w:rsidRPr="00D54120">
        <w:t>21: JURISDICTION AND DISPUTES</w:t>
      </w:r>
    </w:p>
    <w:p w14:paraId="61C3198F" w14:textId="77777777" w:rsidR="00D54120" w:rsidRPr="00D54120" w:rsidRDefault="00D54120" w:rsidP="00612DC3">
      <w:pPr>
        <w:rPr>
          <w:lang w:eastAsia="en-GB"/>
        </w:rPr>
      </w:pPr>
      <w:proofErr w:type="gramStart"/>
      <w:r w:rsidRPr="00D54120">
        <w:rPr>
          <w:lang w:eastAsia="en-GB"/>
        </w:rPr>
        <w:t>21.1  This</w:t>
      </w:r>
      <w:proofErr w:type="gramEnd"/>
      <w:r w:rsidRPr="00D54120">
        <w:rPr>
          <w:lang w:eastAsia="en-GB"/>
        </w:rPr>
        <w:t xml:space="preserve"> agreement shall be governed by the laws of England and the parties irrevocably submit to the non-exclusive jurisdiction of the courts of England. </w:t>
      </w:r>
    </w:p>
    <w:p w14:paraId="14B872E5" w14:textId="77777777" w:rsidR="00D54120" w:rsidRPr="00D54120" w:rsidRDefault="00D54120" w:rsidP="00612DC3">
      <w:pPr>
        <w:rPr>
          <w:lang w:eastAsia="en-GB"/>
        </w:rPr>
      </w:pPr>
      <w:r w:rsidRPr="00D54120">
        <w:rPr>
          <w:lang w:eastAsia="en-GB"/>
        </w:rPr>
        <w:t xml:space="preserve">21.2   In the event of disagreement the Exhibitor undertakes to submit his complaint to the Organiser in writing and </w:t>
      </w:r>
      <w:proofErr w:type="gramStart"/>
      <w:r w:rsidRPr="00D54120">
        <w:rPr>
          <w:lang w:eastAsia="en-GB"/>
        </w:rPr>
        <w:t>allow</w:t>
      </w:r>
      <w:proofErr w:type="gramEnd"/>
      <w:r w:rsidRPr="00D54120">
        <w:rPr>
          <w:lang w:eastAsia="en-GB"/>
        </w:rPr>
        <w:t xml:space="preserve"> the Organiser at least 30 days to try and remedy the situation before taking the matter to litigation.</w:t>
      </w:r>
    </w:p>
    <w:p w14:paraId="031C7CE8" w14:textId="77777777" w:rsidR="00D54120" w:rsidRPr="00D54120" w:rsidRDefault="00D54120" w:rsidP="008C7228">
      <w:pPr>
        <w:pStyle w:val="Heading2"/>
      </w:pPr>
      <w:r w:rsidRPr="00D54120">
        <w:t>22: INTELLECTUAL PROPERTY</w:t>
      </w:r>
    </w:p>
    <w:p w14:paraId="76F08F38" w14:textId="77777777" w:rsidR="00D54120" w:rsidRPr="00D54120" w:rsidRDefault="00D54120" w:rsidP="00612DC3">
      <w:pPr>
        <w:rPr>
          <w:lang w:eastAsia="en-GB"/>
        </w:rPr>
      </w:pPr>
      <w:proofErr w:type="gramStart"/>
      <w:r w:rsidRPr="00D54120">
        <w:rPr>
          <w:lang w:eastAsia="en-GB"/>
        </w:rPr>
        <w:t>22.1  Any</w:t>
      </w:r>
      <w:proofErr w:type="gramEnd"/>
      <w:r w:rsidRPr="00D54120">
        <w:rPr>
          <w:lang w:eastAsia="en-GB"/>
        </w:rPr>
        <w:t xml:space="preserve"> use of </w:t>
      </w:r>
      <w:proofErr w:type="gramStart"/>
      <w:r w:rsidRPr="00D54120">
        <w:rPr>
          <w:lang w:eastAsia="en-GB"/>
        </w:rPr>
        <w:t>the Wiltshire</w:t>
      </w:r>
      <w:proofErr w:type="gramEnd"/>
      <w:r w:rsidRPr="00D54120">
        <w:rPr>
          <w:lang w:eastAsia="en-GB"/>
        </w:rPr>
        <w:t xml:space="preserve"> Sight visual identity must be agreed by the Organiser prior to use.</w:t>
      </w:r>
    </w:p>
    <w:p w14:paraId="05B3475E" w14:textId="77777777" w:rsidR="00D54120" w:rsidRPr="00D54120" w:rsidRDefault="00D54120" w:rsidP="00612DC3">
      <w:pPr>
        <w:rPr>
          <w:lang w:eastAsia="en-GB"/>
        </w:rPr>
      </w:pPr>
      <w:r w:rsidRPr="00D54120">
        <w:rPr>
          <w:lang w:eastAsia="en-GB"/>
        </w:rPr>
        <w:t xml:space="preserve">22.2   Any and all publicity material for, and related to, the Exhibition </w:t>
      </w:r>
      <w:proofErr w:type="spellStart"/>
      <w:r w:rsidRPr="00D54120">
        <w:rPr>
          <w:lang w:eastAsia="en-GB"/>
        </w:rPr>
        <w:t>organised</w:t>
      </w:r>
      <w:proofErr w:type="spellEnd"/>
      <w:r w:rsidRPr="00D54120">
        <w:rPr>
          <w:lang w:eastAsia="en-GB"/>
        </w:rPr>
        <w:t xml:space="preserve"> by the Exhibitor shall acknowledge the Organiser as owner of all rights in the Exhibition and shall not hold the Exhibitor our as the </w:t>
      </w:r>
      <w:proofErr w:type="spellStart"/>
      <w:r w:rsidRPr="00D54120">
        <w:rPr>
          <w:lang w:eastAsia="en-GB"/>
        </w:rPr>
        <w:t>organiser</w:t>
      </w:r>
      <w:proofErr w:type="spellEnd"/>
      <w:r w:rsidRPr="00D54120">
        <w:rPr>
          <w:lang w:eastAsia="en-GB"/>
        </w:rPr>
        <w:t xml:space="preserve"> or owner of the Exhibition. </w:t>
      </w:r>
    </w:p>
    <w:p w14:paraId="49C59A78" w14:textId="77777777" w:rsidR="00D54120" w:rsidRPr="00D54120" w:rsidRDefault="00D54120" w:rsidP="008C7228">
      <w:pPr>
        <w:pStyle w:val="Heading2"/>
        <w:rPr>
          <w:lang w:eastAsia="en-GB"/>
        </w:rPr>
      </w:pPr>
      <w:r w:rsidRPr="00D54120">
        <w:rPr>
          <w:lang w:eastAsia="en-GB"/>
        </w:rPr>
        <w:lastRenderedPageBreak/>
        <w:t>23. GENERAL</w:t>
      </w:r>
    </w:p>
    <w:p w14:paraId="3CC3C5B6" w14:textId="77777777" w:rsidR="00D54120" w:rsidRDefault="00D54120" w:rsidP="00612DC3">
      <w:pPr>
        <w:rPr>
          <w:lang w:eastAsia="en-GB"/>
        </w:rPr>
      </w:pPr>
      <w:r w:rsidRPr="00D54120">
        <w:rPr>
          <w:lang w:eastAsia="en-GB"/>
        </w:rPr>
        <w:t xml:space="preserve">The Organiser is empowered to rule on all situations not covered by the present terms and conditions, and make any modifications or additions to them, as they </w:t>
      </w:r>
      <w:proofErr w:type="gramStart"/>
      <w:r w:rsidRPr="00D54120">
        <w:rPr>
          <w:lang w:eastAsia="en-GB"/>
        </w:rPr>
        <w:t>deems</w:t>
      </w:r>
      <w:proofErr w:type="gramEnd"/>
      <w:r w:rsidRPr="00D54120">
        <w:rPr>
          <w:lang w:eastAsia="en-GB"/>
        </w:rPr>
        <w:t xml:space="preserve"> fit. Such modifications or additions shall have immediate effect.</w:t>
      </w:r>
    </w:p>
    <w:p w14:paraId="40D18439" w14:textId="2C6D3285" w:rsidR="00EC15EE" w:rsidRDefault="00EC15EE" w:rsidP="00EC15EE">
      <w:pPr>
        <w:pStyle w:val="Heading1"/>
        <w:rPr>
          <w:lang w:eastAsia="en-GB"/>
        </w:rPr>
      </w:pPr>
      <w:r>
        <w:rPr>
          <w:lang w:eastAsia="en-GB"/>
        </w:rPr>
        <w:t xml:space="preserve">End of Document </w:t>
      </w:r>
    </w:p>
    <w:p w14:paraId="2F4B9EBA" w14:textId="77777777" w:rsidR="00EC15EE" w:rsidRPr="00646B7D" w:rsidRDefault="00EC15EE" w:rsidP="00EC15EE">
      <w:pPr>
        <w:pBdr>
          <w:top w:val="single" w:sz="8" w:space="1" w:color="auto"/>
          <w:left w:val="single" w:sz="8" w:space="4" w:color="auto"/>
          <w:bottom w:val="single" w:sz="8" w:space="1" w:color="auto"/>
          <w:right w:val="single" w:sz="8" w:space="4" w:color="auto"/>
        </w:pBdr>
        <w:spacing w:line="276" w:lineRule="auto"/>
        <w:rPr>
          <w:szCs w:val="28"/>
        </w:rPr>
      </w:pPr>
      <w:r w:rsidRPr="00646B7D">
        <w:rPr>
          <w:szCs w:val="28"/>
        </w:rPr>
        <w:t>0117 322 4885</w:t>
      </w:r>
      <w:r>
        <w:rPr>
          <w:szCs w:val="28"/>
        </w:rPr>
        <w:t xml:space="preserve"> </w:t>
      </w:r>
      <w:r w:rsidRPr="00323560">
        <w:rPr>
          <w:szCs w:val="28"/>
        </w:rPr>
        <w:t>info@sightsupportwest.org.uk</w:t>
      </w:r>
    </w:p>
    <w:p w14:paraId="03151140" w14:textId="77777777" w:rsidR="00EC15EE" w:rsidRPr="00646B7D" w:rsidRDefault="00EC15EE" w:rsidP="00EC15EE">
      <w:pPr>
        <w:pBdr>
          <w:top w:val="single" w:sz="8" w:space="1" w:color="auto"/>
          <w:left w:val="single" w:sz="8" w:space="4" w:color="auto"/>
          <w:bottom w:val="single" w:sz="8" w:space="1" w:color="auto"/>
          <w:right w:val="single" w:sz="8" w:space="4" w:color="auto"/>
        </w:pBdr>
        <w:spacing w:line="276" w:lineRule="auto"/>
        <w:rPr>
          <w:szCs w:val="28"/>
        </w:rPr>
      </w:pPr>
      <w:r>
        <w:rPr>
          <w:szCs w:val="28"/>
        </w:rPr>
        <w:t>Registered</w:t>
      </w:r>
      <w:r w:rsidRPr="00646B7D">
        <w:rPr>
          <w:szCs w:val="28"/>
        </w:rPr>
        <w:t xml:space="preserve"> charity: 1178384.</w:t>
      </w:r>
      <w:r>
        <w:rPr>
          <w:szCs w:val="28"/>
        </w:rPr>
        <w:t xml:space="preserve"> </w:t>
      </w:r>
      <w:r w:rsidRPr="00646B7D">
        <w:rPr>
          <w:szCs w:val="28"/>
        </w:rPr>
        <w:t xml:space="preserve">Registered Office: St Lucy’s Sight Centre, The Beeches, </w:t>
      </w:r>
      <w:proofErr w:type="spellStart"/>
      <w:r w:rsidRPr="00646B7D">
        <w:rPr>
          <w:szCs w:val="28"/>
        </w:rPr>
        <w:t>Browfort</w:t>
      </w:r>
      <w:proofErr w:type="spellEnd"/>
      <w:r w:rsidRPr="00646B7D">
        <w:rPr>
          <w:szCs w:val="28"/>
        </w:rPr>
        <w:t>, Bath Road, Devizes, Wiltshire, SN10 2AT.</w:t>
      </w:r>
    </w:p>
    <w:p w14:paraId="5A438942" w14:textId="77777777" w:rsidR="00EC15EE" w:rsidRPr="00646B7D" w:rsidRDefault="00EC15EE" w:rsidP="00EC15EE">
      <w:pPr>
        <w:pBdr>
          <w:top w:val="single" w:sz="8" w:space="1" w:color="auto"/>
          <w:left w:val="single" w:sz="8" w:space="4" w:color="auto"/>
          <w:bottom w:val="single" w:sz="8" w:space="1" w:color="auto"/>
          <w:right w:val="single" w:sz="8" w:space="4" w:color="auto"/>
        </w:pBdr>
        <w:spacing w:line="276" w:lineRule="auto"/>
        <w:rPr>
          <w:szCs w:val="28"/>
        </w:rPr>
      </w:pPr>
      <w:r w:rsidRPr="00646B7D">
        <w:rPr>
          <w:szCs w:val="28"/>
        </w:rPr>
        <w:t>If you require this document in an alternative accessible format, please contact us.</w:t>
      </w:r>
    </w:p>
    <w:p w14:paraId="08C71E64" w14:textId="77777777" w:rsidR="0005268A" w:rsidRPr="00D54120" w:rsidRDefault="0005268A" w:rsidP="00612DC3">
      <w:pPr>
        <w:rPr>
          <w:lang w:eastAsia="en-GB"/>
        </w:rPr>
      </w:pPr>
    </w:p>
    <w:p w14:paraId="747CCB82" w14:textId="77777777" w:rsidR="008E6788" w:rsidRPr="000F09C5" w:rsidRDefault="008E6788" w:rsidP="00612DC3"/>
    <w:sectPr w:rsidR="008E6788" w:rsidRPr="000F09C5" w:rsidSect="00443D3B">
      <w:footerReference w:type="default" r:id="rId14"/>
      <w:headerReference w:type="first" r:id="rId15"/>
      <w:footerReference w:type="first" r:id="rId16"/>
      <w:pgSz w:w="12240" w:h="15840"/>
      <w:pgMar w:top="720" w:right="720" w:bottom="720" w:left="720" w:header="22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C619FF" w14:textId="77777777" w:rsidR="003F2391" w:rsidRDefault="003F2391" w:rsidP="00612DC3">
      <w:r>
        <w:separator/>
      </w:r>
    </w:p>
  </w:endnote>
  <w:endnote w:type="continuationSeparator" w:id="0">
    <w:p w14:paraId="3249F3A8" w14:textId="77777777" w:rsidR="003F2391" w:rsidRDefault="003F2391" w:rsidP="00612DC3">
      <w:r>
        <w:continuationSeparator/>
      </w:r>
    </w:p>
  </w:endnote>
  <w:endnote w:type="continuationNotice" w:id="1">
    <w:p w14:paraId="7F6D2944" w14:textId="77777777" w:rsidR="003F2391" w:rsidRDefault="003F23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3790193"/>
      <w:docPartObj>
        <w:docPartGallery w:val="Page Numbers (Bottom of Page)"/>
        <w:docPartUnique/>
      </w:docPartObj>
    </w:sdtPr>
    <w:sdtContent>
      <w:sdt>
        <w:sdtPr>
          <w:id w:val="-1705238520"/>
          <w:docPartObj>
            <w:docPartGallery w:val="Page Numbers (Top of Page)"/>
            <w:docPartUnique/>
          </w:docPartObj>
        </w:sdtPr>
        <w:sdtContent>
          <w:p w14:paraId="0D0D09CD" w14:textId="6411E183" w:rsidR="00443D3B" w:rsidRDefault="00443D3B">
            <w:pPr>
              <w:pStyle w:val="Foo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57FEE685" w14:textId="77777777" w:rsidR="00443D3B" w:rsidRDefault="00443D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37936" w14:textId="4796EE65" w:rsidR="00443D3B" w:rsidRDefault="00443D3B">
    <w:pPr>
      <w:pStyle w:val="Footer"/>
    </w:pPr>
  </w:p>
  <w:p w14:paraId="7C7D8134" w14:textId="77777777" w:rsidR="00443D3B" w:rsidRDefault="00443D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D03157" w14:textId="77777777" w:rsidR="003F2391" w:rsidRDefault="003F2391" w:rsidP="00612DC3">
      <w:r>
        <w:separator/>
      </w:r>
    </w:p>
  </w:footnote>
  <w:footnote w:type="continuationSeparator" w:id="0">
    <w:p w14:paraId="73EECAAB" w14:textId="77777777" w:rsidR="003F2391" w:rsidRDefault="003F2391" w:rsidP="00612DC3">
      <w:r>
        <w:continuationSeparator/>
      </w:r>
    </w:p>
  </w:footnote>
  <w:footnote w:type="continuationNotice" w:id="1">
    <w:p w14:paraId="39A2E84C" w14:textId="77777777" w:rsidR="003F2391" w:rsidRDefault="003F23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6AB27" w14:textId="33DDA1EE" w:rsidR="007C1D34" w:rsidRDefault="00E04079" w:rsidP="00E04079">
    <w:pPr>
      <w:pStyle w:val="Header"/>
      <w:jc w:val="center"/>
    </w:pPr>
    <w:r>
      <w:rPr>
        <w:noProof/>
      </w:rPr>
      <w:drawing>
        <wp:inline distT="0" distB="0" distL="0" distR="0" wp14:anchorId="5899F203" wp14:editId="6BC95A92">
          <wp:extent cx="2429528" cy="869315"/>
          <wp:effectExtent l="0" t="0" r="8890" b="6985"/>
          <wp:docPr id="272382283" name="Picture 1" descr="Sight Support West of Englan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382283" name="Picture 1" descr="Sight Support West of England&#10;"/>
                  <pic:cNvPicPr/>
                </pic:nvPicPr>
                <pic:blipFill>
                  <a:blip r:embed="rId1">
                    <a:extLst>
                      <a:ext uri="{28A0092B-C50C-407E-A947-70E740481C1C}">
                        <a14:useLocalDpi xmlns:a14="http://schemas.microsoft.com/office/drawing/2010/main" val="0"/>
                      </a:ext>
                    </a:extLst>
                  </a:blip>
                  <a:stretch>
                    <a:fillRect/>
                  </a:stretch>
                </pic:blipFill>
                <pic:spPr>
                  <a:xfrm>
                    <a:off x="0" y="0"/>
                    <a:ext cx="2435075" cy="871300"/>
                  </a:xfrm>
                  <a:prstGeom prst="rect">
                    <a:avLst/>
                  </a:prstGeom>
                </pic:spPr>
              </pic:pic>
            </a:graphicData>
          </a:graphic>
        </wp:inline>
      </w:drawing>
    </w:r>
  </w:p>
  <w:p w14:paraId="2BC87769" w14:textId="77777777" w:rsidR="007C1D34" w:rsidRDefault="007C1D34" w:rsidP="00612D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17919"/>
    <w:multiLevelType w:val="multilevel"/>
    <w:tmpl w:val="0A581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871774D"/>
    <w:multiLevelType w:val="hybridMultilevel"/>
    <w:tmpl w:val="42D0A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550096"/>
    <w:multiLevelType w:val="hybridMultilevel"/>
    <w:tmpl w:val="45E4B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2668422">
    <w:abstractNumId w:val="2"/>
  </w:num>
  <w:num w:numId="2" w16cid:durableId="1957133348">
    <w:abstractNumId w:val="1"/>
  </w:num>
  <w:num w:numId="3" w16cid:durableId="1217202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BBCF983"/>
    <w:rsid w:val="00000D24"/>
    <w:rsid w:val="00001313"/>
    <w:rsid w:val="00006DC7"/>
    <w:rsid w:val="000249FB"/>
    <w:rsid w:val="0005268A"/>
    <w:rsid w:val="00061195"/>
    <w:rsid w:val="00067710"/>
    <w:rsid w:val="00067D35"/>
    <w:rsid w:val="000810F5"/>
    <w:rsid w:val="000856F5"/>
    <w:rsid w:val="000959DB"/>
    <w:rsid w:val="00095FD8"/>
    <w:rsid w:val="000960EC"/>
    <w:rsid w:val="000A54B7"/>
    <w:rsid w:val="000B1669"/>
    <w:rsid w:val="000C5459"/>
    <w:rsid w:val="000D1F45"/>
    <w:rsid w:val="000D30B1"/>
    <w:rsid w:val="000F09C5"/>
    <w:rsid w:val="001005D4"/>
    <w:rsid w:val="00100E6C"/>
    <w:rsid w:val="001065C7"/>
    <w:rsid w:val="0011149B"/>
    <w:rsid w:val="00131694"/>
    <w:rsid w:val="00146B42"/>
    <w:rsid w:val="0014704F"/>
    <w:rsid w:val="001511FE"/>
    <w:rsid w:val="00155FC3"/>
    <w:rsid w:val="0016330E"/>
    <w:rsid w:val="00171749"/>
    <w:rsid w:val="00185662"/>
    <w:rsid w:val="00187A07"/>
    <w:rsid w:val="001902CC"/>
    <w:rsid w:val="001946CD"/>
    <w:rsid w:val="001A2EF4"/>
    <w:rsid w:val="001A6B5C"/>
    <w:rsid w:val="001B5AE6"/>
    <w:rsid w:val="001D7F9A"/>
    <w:rsid w:val="001E3810"/>
    <w:rsid w:val="001F767E"/>
    <w:rsid w:val="00206DFD"/>
    <w:rsid w:val="0021265F"/>
    <w:rsid w:val="00217313"/>
    <w:rsid w:val="00222AF1"/>
    <w:rsid w:val="00225DF4"/>
    <w:rsid w:val="002268B7"/>
    <w:rsid w:val="00261DEA"/>
    <w:rsid w:val="0026288A"/>
    <w:rsid w:val="00272F5D"/>
    <w:rsid w:val="002913F6"/>
    <w:rsid w:val="00291E82"/>
    <w:rsid w:val="00296056"/>
    <w:rsid w:val="002B3C62"/>
    <w:rsid w:val="002C4C0A"/>
    <w:rsid w:val="002E2A64"/>
    <w:rsid w:val="002E333B"/>
    <w:rsid w:val="002F0400"/>
    <w:rsid w:val="002F0A78"/>
    <w:rsid w:val="00321F77"/>
    <w:rsid w:val="00330FCB"/>
    <w:rsid w:val="00331369"/>
    <w:rsid w:val="00341D2F"/>
    <w:rsid w:val="00354142"/>
    <w:rsid w:val="00357290"/>
    <w:rsid w:val="00371FAB"/>
    <w:rsid w:val="003735C3"/>
    <w:rsid w:val="003743AF"/>
    <w:rsid w:val="003801D7"/>
    <w:rsid w:val="003814A1"/>
    <w:rsid w:val="003D7266"/>
    <w:rsid w:val="003E6275"/>
    <w:rsid w:val="003E62F4"/>
    <w:rsid w:val="003F2391"/>
    <w:rsid w:val="003F66B5"/>
    <w:rsid w:val="00400F17"/>
    <w:rsid w:val="004173BD"/>
    <w:rsid w:val="00417653"/>
    <w:rsid w:val="004205E0"/>
    <w:rsid w:val="004260DF"/>
    <w:rsid w:val="00442532"/>
    <w:rsid w:val="00443D3B"/>
    <w:rsid w:val="00486A92"/>
    <w:rsid w:val="00487F4A"/>
    <w:rsid w:val="004927AD"/>
    <w:rsid w:val="0049749D"/>
    <w:rsid w:val="004A2A7B"/>
    <w:rsid w:val="004A2E21"/>
    <w:rsid w:val="004D5100"/>
    <w:rsid w:val="004D6EBD"/>
    <w:rsid w:val="004E178F"/>
    <w:rsid w:val="004F664F"/>
    <w:rsid w:val="00512950"/>
    <w:rsid w:val="00537C4E"/>
    <w:rsid w:val="0054178C"/>
    <w:rsid w:val="00561E1B"/>
    <w:rsid w:val="00564A5F"/>
    <w:rsid w:val="00567C0E"/>
    <w:rsid w:val="00577820"/>
    <w:rsid w:val="0058215F"/>
    <w:rsid w:val="00592170"/>
    <w:rsid w:val="005935BA"/>
    <w:rsid w:val="00593B36"/>
    <w:rsid w:val="005A40E6"/>
    <w:rsid w:val="005B3529"/>
    <w:rsid w:val="005B79D3"/>
    <w:rsid w:val="005D37DC"/>
    <w:rsid w:val="005D7E3C"/>
    <w:rsid w:val="005E3562"/>
    <w:rsid w:val="005E6158"/>
    <w:rsid w:val="005E6BCA"/>
    <w:rsid w:val="005F0304"/>
    <w:rsid w:val="0060788C"/>
    <w:rsid w:val="00610543"/>
    <w:rsid w:val="00611035"/>
    <w:rsid w:val="00612DC3"/>
    <w:rsid w:val="00616EB2"/>
    <w:rsid w:val="00633412"/>
    <w:rsid w:val="0064094A"/>
    <w:rsid w:val="00642E70"/>
    <w:rsid w:val="006441A7"/>
    <w:rsid w:val="006513FA"/>
    <w:rsid w:val="0065274F"/>
    <w:rsid w:val="006546CB"/>
    <w:rsid w:val="00655B88"/>
    <w:rsid w:val="00657644"/>
    <w:rsid w:val="00657B16"/>
    <w:rsid w:val="00671EDE"/>
    <w:rsid w:val="006817F3"/>
    <w:rsid w:val="00682EFE"/>
    <w:rsid w:val="00685E24"/>
    <w:rsid w:val="0068758A"/>
    <w:rsid w:val="0069015F"/>
    <w:rsid w:val="006A3133"/>
    <w:rsid w:val="006A7CB1"/>
    <w:rsid w:val="006C49E1"/>
    <w:rsid w:val="006C53B0"/>
    <w:rsid w:val="006D31F0"/>
    <w:rsid w:val="006E6074"/>
    <w:rsid w:val="006F0B78"/>
    <w:rsid w:val="006F6EAA"/>
    <w:rsid w:val="006F6F83"/>
    <w:rsid w:val="00706688"/>
    <w:rsid w:val="007107D8"/>
    <w:rsid w:val="007219CA"/>
    <w:rsid w:val="00726866"/>
    <w:rsid w:val="0073199D"/>
    <w:rsid w:val="0073540F"/>
    <w:rsid w:val="007544A4"/>
    <w:rsid w:val="007564C3"/>
    <w:rsid w:val="00764D29"/>
    <w:rsid w:val="007653B7"/>
    <w:rsid w:val="007663A0"/>
    <w:rsid w:val="007720B9"/>
    <w:rsid w:val="00786608"/>
    <w:rsid w:val="007A33AF"/>
    <w:rsid w:val="007B25C4"/>
    <w:rsid w:val="007B5118"/>
    <w:rsid w:val="007C1D34"/>
    <w:rsid w:val="007C4101"/>
    <w:rsid w:val="007C7DD8"/>
    <w:rsid w:val="007D460D"/>
    <w:rsid w:val="007D7171"/>
    <w:rsid w:val="007E16E0"/>
    <w:rsid w:val="007F2CC7"/>
    <w:rsid w:val="007F462A"/>
    <w:rsid w:val="0081260A"/>
    <w:rsid w:val="00816E84"/>
    <w:rsid w:val="00823559"/>
    <w:rsid w:val="00856A5D"/>
    <w:rsid w:val="008640D2"/>
    <w:rsid w:val="008719F6"/>
    <w:rsid w:val="0088344B"/>
    <w:rsid w:val="0089538A"/>
    <w:rsid w:val="008A589D"/>
    <w:rsid w:val="008B64E8"/>
    <w:rsid w:val="008C7228"/>
    <w:rsid w:val="008D6C36"/>
    <w:rsid w:val="008E5EDA"/>
    <w:rsid w:val="008E6788"/>
    <w:rsid w:val="008F2498"/>
    <w:rsid w:val="00907E69"/>
    <w:rsid w:val="00912CBB"/>
    <w:rsid w:val="00914B85"/>
    <w:rsid w:val="00916581"/>
    <w:rsid w:val="00934693"/>
    <w:rsid w:val="009528D4"/>
    <w:rsid w:val="00954B0B"/>
    <w:rsid w:val="00965001"/>
    <w:rsid w:val="00993BF7"/>
    <w:rsid w:val="009A16E9"/>
    <w:rsid w:val="009A4615"/>
    <w:rsid w:val="009B2F72"/>
    <w:rsid w:val="009B4C03"/>
    <w:rsid w:val="009D2C73"/>
    <w:rsid w:val="009D3E5A"/>
    <w:rsid w:val="009D7F12"/>
    <w:rsid w:val="009E32D1"/>
    <w:rsid w:val="00A00D0B"/>
    <w:rsid w:val="00A04CC3"/>
    <w:rsid w:val="00A115CC"/>
    <w:rsid w:val="00A1236B"/>
    <w:rsid w:val="00A144A2"/>
    <w:rsid w:val="00A16797"/>
    <w:rsid w:val="00A20991"/>
    <w:rsid w:val="00A27897"/>
    <w:rsid w:val="00A429D8"/>
    <w:rsid w:val="00A42AC5"/>
    <w:rsid w:val="00A576F2"/>
    <w:rsid w:val="00A605E0"/>
    <w:rsid w:val="00A64C0C"/>
    <w:rsid w:val="00A75D81"/>
    <w:rsid w:val="00A93969"/>
    <w:rsid w:val="00AA37A2"/>
    <w:rsid w:val="00AA75CA"/>
    <w:rsid w:val="00AB00BA"/>
    <w:rsid w:val="00AC0B43"/>
    <w:rsid w:val="00AD568C"/>
    <w:rsid w:val="00AD7B54"/>
    <w:rsid w:val="00B02A8A"/>
    <w:rsid w:val="00B10E41"/>
    <w:rsid w:val="00B22DDE"/>
    <w:rsid w:val="00B317FB"/>
    <w:rsid w:val="00B35580"/>
    <w:rsid w:val="00B6644B"/>
    <w:rsid w:val="00B70FAA"/>
    <w:rsid w:val="00B73437"/>
    <w:rsid w:val="00B83BF9"/>
    <w:rsid w:val="00B850BA"/>
    <w:rsid w:val="00B95CA8"/>
    <w:rsid w:val="00BB5CE9"/>
    <w:rsid w:val="00BD4905"/>
    <w:rsid w:val="00BD4C76"/>
    <w:rsid w:val="00BE3328"/>
    <w:rsid w:val="00BF1D10"/>
    <w:rsid w:val="00BF287B"/>
    <w:rsid w:val="00C26B17"/>
    <w:rsid w:val="00C26E6E"/>
    <w:rsid w:val="00C3676A"/>
    <w:rsid w:val="00C6180B"/>
    <w:rsid w:val="00C62C04"/>
    <w:rsid w:val="00C64486"/>
    <w:rsid w:val="00C667B5"/>
    <w:rsid w:val="00C66F66"/>
    <w:rsid w:val="00C82935"/>
    <w:rsid w:val="00C97DAE"/>
    <w:rsid w:val="00CA0DF3"/>
    <w:rsid w:val="00CA39A3"/>
    <w:rsid w:val="00CC1EB1"/>
    <w:rsid w:val="00CC6047"/>
    <w:rsid w:val="00CF2F8B"/>
    <w:rsid w:val="00CF66F4"/>
    <w:rsid w:val="00D039C1"/>
    <w:rsid w:val="00D16FBD"/>
    <w:rsid w:val="00D21A4A"/>
    <w:rsid w:val="00D239A8"/>
    <w:rsid w:val="00D347ED"/>
    <w:rsid w:val="00D355A3"/>
    <w:rsid w:val="00D4105E"/>
    <w:rsid w:val="00D51A2A"/>
    <w:rsid w:val="00D54120"/>
    <w:rsid w:val="00D71EE9"/>
    <w:rsid w:val="00D82733"/>
    <w:rsid w:val="00DA5F78"/>
    <w:rsid w:val="00DC1305"/>
    <w:rsid w:val="00DC790E"/>
    <w:rsid w:val="00DD3001"/>
    <w:rsid w:val="00DD759E"/>
    <w:rsid w:val="00DE3A7F"/>
    <w:rsid w:val="00DE4446"/>
    <w:rsid w:val="00DE587B"/>
    <w:rsid w:val="00DF435C"/>
    <w:rsid w:val="00E03B66"/>
    <w:rsid w:val="00E04079"/>
    <w:rsid w:val="00E36B08"/>
    <w:rsid w:val="00E44C1A"/>
    <w:rsid w:val="00E45328"/>
    <w:rsid w:val="00E54098"/>
    <w:rsid w:val="00E55FC2"/>
    <w:rsid w:val="00E570D5"/>
    <w:rsid w:val="00E631A4"/>
    <w:rsid w:val="00E63FE8"/>
    <w:rsid w:val="00E9472A"/>
    <w:rsid w:val="00EB1676"/>
    <w:rsid w:val="00EC15EE"/>
    <w:rsid w:val="00ED7713"/>
    <w:rsid w:val="00ED7D31"/>
    <w:rsid w:val="00EE275C"/>
    <w:rsid w:val="00EE3222"/>
    <w:rsid w:val="00EF5E70"/>
    <w:rsid w:val="00EF5E8F"/>
    <w:rsid w:val="00F0590C"/>
    <w:rsid w:val="00F2494C"/>
    <w:rsid w:val="00F30ECB"/>
    <w:rsid w:val="00F32F9C"/>
    <w:rsid w:val="00F53A94"/>
    <w:rsid w:val="00F57D6C"/>
    <w:rsid w:val="00F66DEB"/>
    <w:rsid w:val="00F77E7C"/>
    <w:rsid w:val="00F91B7B"/>
    <w:rsid w:val="00FB095A"/>
    <w:rsid w:val="00FB3216"/>
    <w:rsid w:val="00FC170F"/>
    <w:rsid w:val="00FC1789"/>
    <w:rsid w:val="00FC4B6C"/>
    <w:rsid w:val="00FC6473"/>
    <w:rsid w:val="0209F314"/>
    <w:rsid w:val="03327B86"/>
    <w:rsid w:val="04EF8653"/>
    <w:rsid w:val="098894AD"/>
    <w:rsid w:val="0EDBC9C3"/>
    <w:rsid w:val="0FC39678"/>
    <w:rsid w:val="10325F22"/>
    <w:rsid w:val="135973CB"/>
    <w:rsid w:val="15D01863"/>
    <w:rsid w:val="1BCEF462"/>
    <w:rsid w:val="1D02D567"/>
    <w:rsid w:val="27C20287"/>
    <w:rsid w:val="2BBCF983"/>
    <w:rsid w:val="2C642427"/>
    <w:rsid w:val="2E29B6EC"/>
    <w:rsid w:val="2F9BC4E9"/>
    <w:rsid w:val="3137954A"/>
    <w:rsid w:val="31641EAB"/>
    <w:rsid w:val="330DCFA9"/>
    <w:rsid w:val="342AF08E"/>
    <w:rsid w:val="360B066D"/>
    <w:rsid w:val="39297ED2"/>
    <w:rsid w:val="39F2A223"/>
    <w:rsid w:val="3BD58CE3"/>
    <w:rsid w:val="4C210EB6"/>
    <w:rsid w:val="4ED74453"/>
    <w:rsid w:val="5A5C61EF"/>
    <w:rsid w:val="5B0C5CE3"/>
    <w:rsid w:val="5FB3CD13"/>
    <w:rsid w:val="6453E7C0"/>
    <w:rsid w:val="65942986"/>
    <w:rsid w:val="6C45D148"/>
    <w:rsid w:val="71E8233C"/>
    <w:rsid w:val="744CE9FC"/>
    <w:rsid w:val="75A3FD89"/>
    <w:rsid w:val="7627F78A"/>
    <w:rsid w:val="78DB9E4B"/>
    <w:rsid w:val="7952ABEB"/>
    <w:rsid w:val="79A134CC"/>
    <w:rsid w:val="7B71DB75"/>
    <w:rsid w:val="7ECF8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BCF983"/>
  <w15:chartTrackingRefBased/>
  <w15:docId w15:val="{051E5ED9-5962-4E2B-9DD1-B725BC009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6F2"/>
    <w:rPr>
      <w:rFonts w:ascii="Arial" w:hAnsi="Arial" w:cs="Arial"/>
      <w:sz w:val="24"/>
      <w:szCs w:val="24"/>
    </w:rPr>
  </w:style>
  <w:style w:type="paragraph" w:styleId="Heading1">
    <w:name w:val="heading 1"/>
    <w:basedOn w:val="Normal"/>
    <w:next w:val="Normal"/>
    <w:link w:val="Heading1Char"/>
    <w:uiPriority w:val="9"/>
    <w:qFormat/>
    <w:rsid w:val="00764D29"/>
    <w:pPr>
      <w:keepNext/>
      <w:keepLines/>
      <w:spacing w:before="240" w:after="0"/>
      <w:outlineLvl w:val="0"/>
    </w:pPr>
    <w:rPr>
      <w:rFonts w:eastAsiaTheme="majorEastAsia" w:cstheme="majorBidi"/>
      <w:b/>
      <w:sz w:val="32"/>
      <w:szCs w:val="32"/>
    </w:rPr>
  </w:style>
  <w:style w:type="paragraph" w:styleId="Heading2">
    <w:name w:val="heading 2"/>
    <w:basedOn w:val="Heading1"/>
    <w:next w:val="Normal"/>
    <w:link w:val="Heading2Char"/>
    <w:uiPriority w:val="9"/>
    <w:unhideWhenUsed/>
    <w:qFormat/>
    <w:rsid w:val="00764D29"/>
    <w:pPr>
      <w:spacing w:line="240" w:lineRule="auto"/>
      <w:outlineLvl w:val="1"/>
    </w:pPr>
    <w:rPr>
      <w:rFonts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C367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676A"/>
  </w:style>
  <w:style w:type="paragraph" w:styleId="Footer">
    <w:name w:val="footer"/>
    <w:basedOn w:val="Normal"/>
    <w:link w:val="FooterChar"/>
    <w:uiPriority w:val="99"/>
    <w:unhideWhenUsed/>
    <w:rsid w:val="00C367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676A"/>
  </w:style>
  <w:style w:type="character" w:styleId="PlaceholderText">
    <w:name w:val="Placeholder Text"/>
    <w:basedOn w:val="DefaultParagraphFont"/>
    <w:uiPriority w:val="99"/>
    <w:semiHidden/>
    <w:rsid w:val="00AD7B54"/>
    <w:rPr>
      <w:color w:val="808080"/>
    </w:rPr>
  </w:style>
  <w:style w:type="character" w:customStyle="1" w:styleId="Heading1Char">
    <w:name w:val="Heading 1 Char"/>
    <w:basedOn w:val="DefaultParagraphFont"/>
    <w:link w:val="Heading1"/>
    <w:uiPriority w:val="9"/>
    <w:rsid w:val="00764D29"/>
    <w:rPr>
      <w:rFonts w:ascii="Arial" w:eastAsiaTheme="majorEastAsia" w:hAnsi="Arial" w:cstheme="majorBidi"/>
      <w:b/>
      <w:sz w:val="32"/>
      <w:szCs w:val="32"/>
    </w:rPr>
  </w:style>
  <w:style w:type="character" w:styleId="Hyperlink">
    <w:name w:val="Hyperlink"/>
    <w:basedOn w:val="DefaultParagraphFont"/>
    <w:uiPriority w:val="99"/>
    <w:unhideWhenUsed/>
    <w:rsid w:val="00E54098"/>
    <w:rPr>
      <w:color w:val="0000FF"/>
      <w:u w:val="single"/>
    </w:rPr>
  </w:style>
  <w:style w:type="paragraph" w:styleId="ListParagraph">
    <w:name w:val="List Paragraph"/>
    <w:basedOn w:val="Normal"/>
    <w:uiPriority w:val="34"/>
    <w:qFormat/>
    <w:rsid w:val="00BD4C76"/>
    <w:pPr>
      <w:ind w:left="720"/>
      <w:contextualSpacing/>
    </w:pPr>
  </w:style>
  <w:style w:type="character" w:customStyle="1" w:styleId="Heading2Char">
    <w:name w:val="Heading 2 Char"/>
    <w:basedOn w:val="DefaultParagraphFont"/>
    <w:link w:val="Heading2"/>
    <w:uiPriority w:val="9"/>
    <w:rsid w:val="00764D29"/>
    <w:rPr>
      <w:rFonts w:ascii="Arial" w:eastAsiaTheme="majorEastAsia" w:hAnsi="Arial" w:cs="Arial"/>
      <w:b/>
      <w:sz w:val="24"/>
      <w:szCs w:val="24"/>
    </w:rPr>
  </w:style>
  <w:style w:type="paragraph" w:customStyle="1" w:styleId="ArialTitle">
    <w:name w:val="Arial Title"/>
    <w:basedOn w:val="Title"/>
    <w:link w:val="ArialTitleChar"/>
    <w:autoRedefine/>
    <w:qFormat/>
    <w:rsid w:val="006817F3"/>
    <w:pPr>
      <w:spacing w:line="360" w:lineRule="auto"/>
    </w:pPr>
    <w:rPr>
      <w:rFonts w:ascii="Arial" w:hAnsi="Arial" w:cs="Arial"/>
      <w:b/>
      <w:bCs/>
      <w:sz w:val="40"/>
      <w:lang w:val="en-GB"/>
    </w:rPr>
  </w:style>
  <w:style w:type="character" w:customStyle="1" w:styleId="ArialTitleChar">
    <w:name w:val="Arial Title Char"/>
    <w:basedOn w:val="TitleChar"/>
    <w:link w:val="ArialTitle"/>
    <w:rsid w:val="006817F3"/>
    <w:rPr>
      <w:rFonts w:ascii="Arial" w:eastAsiaTheme="majorEastAsia" w:hAnsi="Arial" w:cs="Arial"/>
      <w:b/>
      <w:bCs/>
      <w:spacing w:val="-10"/>
      <w:kern w:val="28"/>
      <w:sz w:val="40"/>
      <w:szCs w:val="56"/>
      <w:lang w:val="en-GB"/>
    </w:rPr>
  </w:style>
  <w:style w:type="paragraph" w:styleId="Title">
    <w:name w:val="Title"/>
    <w:basedOn w:val="Normal"/>
    <w:next w:val="Normal"/>
    <w:link w:val="TitleChar"/>
    <w:uiPriority w:val="10"/>
    <w:qFormat/>
    <w:rsid w:val="00D5412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4120"/>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993B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270280">
      <w:bodyDiv w:val="1"/>
      <w:marLeft w:val="0"/>
      <w:marRight w:val="0"/>
      <w:marTop w:val="0"/>
      <w:marBottom w:val="0"/>
      <w:divBdr>
        <w:top w:val="none" w:sz="0" w:space="0" w:color="auto"/>
        <w:left w:val="none" w:sz="0" w:space="0" w:color="auto"/>
        <w:bottom w:val="none" w:sz="0" w:space="0" w:color="auto"/>
        <w:right w:val="none" w:sz="0" w:space="0" w:color="auto"/>
      </w:divBdr>
    </w:div>
    <w:div w:id="199664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t.martin@sightsupportwest.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aren.cole@sightsupportwest.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ren.cole@sightsupportwest.org.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dbf2fea-5c8e-4481-bdc9-a38f236a8e7b">
      <Terms xmlns="http://schemas.microsoft.com/office/infopath/2007/PartnerControls"/>
    </lcf76f155ced4ddcb4097134ff3c332f>
    <TaxCatchAll xmlns="7b3ff264-aad0-4ec1-a063-5ad2d0862dcf" xsi:nil="true"/>
    <SharedWithUsers xmlns="7b3ff264-aad0-4ec1-a063-5ad2d0862dcf">
      <UserInfo>
        <DisplayName>Karen Cole</DisplayName>
        <AccountId>21</AccountId>
        <AccountType/>
      </UserInfo>
      <UserInfo>
        <DisplayName>Glenda Prall</DisplayName>
        <AccountId>18</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6A7E80BCBE4FA4B8E74EF89F1C9118E" ma:contentTypeVersion="18" ma:contentTypeDescription="Create a new document." ma:contentTypeScope="" ma:versionID="2c6ffec4b2da2651fefb23df7cf5fda4">
  <xsd:schema xmlns:xsd="http://www.w3.org/2001/XMLSchema" xmlns:xs="http://www.w3.org/2001/XMLSchema" xmlns:p="http://schemas.microsoft.com/office/2006/metadata/properties" xmlns:ns2="cdbf2fea-5c8e-4481-bdc9-a38f236a8e7b" xmlns:ns3="7b3ff264-aad0-4ec1-a063-5ad2d0862dcf" targetNamespace="http://schemas.microsoft.com/office/2006/metadata/properties" ma:root="true" ma:fieldsID="86e2c620171a8cc710a08bcaecb8eee3" ns2:_="" ns3:_="">
    <xsd:import namespace="cdbf2fea-5c8e-4481-bdc9-a38f236a8e7b"/>
    <xsd:import namespace="7b3ff264-aad0-4ec1-a063-5ad2d0862d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f2fea-5c8e-4481-bdc9-a38f236a8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f33caa2-4f2d-4799-b8b3-16e0738dd8f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ff264-aad0-4ec1-a063-5ad2d0862dc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21e6f4c-dafe-4924-b9f7-bda646a6f1e3}" ma:internalName="TaxCatchAll" ma:showField="CatchAllData" ma:web="7b3ff264-aad0-4ec1-a063-5ad2d0862d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587CDB-5D70-49E5-96EA-5DDAD157B8E2}">
  <ds:schemaRefs>
    <ds:schemaRef ds:uri="http://schemas.microsoft.com/office/2006/metadata/properties"/>
    <ds:schemaRef ds:uri="http://schemas.microsoft.com/office/infopath/2007/PartnerControls"/>
    <ds:schemaRef ds:uri="cdbf2fea-5c8e-4481-bdc9-a38f236a8e7b"/>
    <ds:schemaRef ds:uri="7b3ff264-aad0-4ec1-a063-5ad2d0862dcf"/>
  </ds:schemaRefs>
</ds:datastoreItem>
</file>

<file path=customXml/itemProps2.xml><?xml version="1.0" encoding="utf-8"?>
<ds:datastoreItem xmlns:ds="http://schemas.openxmlformats.org/officeDocument/2006/customXml" ds:itemID="{E338D67F-2271-4042-B0BC-8C872F7D3D8F}">
  <ds:schemaRefs>
    <ds:schemaRef ds:uri="http://schemas.openxmlformats.org/officeDocument/2006/bibliography"/>
  </ds:schemaRefs>
</ds:datastoreItem>
</file>

<file path=customXml/itemProps3.xml><?xml version="1.0" encoding="utf-8"?>
<ds:datastoreItem xmlns:ds="http://schemas.openxmlformats.org/officeDocument/2006/customXml" ds:itemID="{AC4F640B-B537-4EA0-A657-FF41F7CA3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bf2fea-5c8e-4481-bdc9-a38f236a8e7b"/>
    <ds:schemaRef ds:uri="7b3ff264-aad0-4ec1-a063-5ad2d0862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B29218-B7B9-44E6-90E0-3CA468B89C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2652</Words>
  <Characters>15118</Characters>
  <Application>Microsoft Office Word</Application>
  <DocSecurity>0</DocSecurity>
  <Lines>125</Lines>
  <Paragraphs>35</Paragraphs>
  <ScaleCrop>false</ScaleCrop>
  <Company/>
  <LinksUpToDate>false</LinksUpToDate>
  <CharactersWithSpaces>17735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Nazifa Ahmed</dc:creator>
  <cp:keywords/>
  <dc:description/>
  <cp:lastModifiedBy>Karen Cole</cp:lastModifiedBy>
  <cp:revision>4</cp:revision>
  <cp:lastPrinted>2024-12-12T15:20:00Z</cp:lastPrinted>
  <dcterms:created xsi:type="dcterms:W3CDTF">2024-12-12T15:19:00Z</dcterms:created>
  <dcterms:modified xsi:type="dcterms:W3CDTF">2024-12-12T15:20:00Z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0x010100D6A7E80BCBE4FA4B8E74EF89F1C9118E</vt:lpwstr>
  </property>
  <property fmtid="{D5CDD505-2E9C-101B-9397-08002B2CF9AE}" pid="3" name="Order">
    <vt:r8>10035800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